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BAD" w:rsidRPr="00476BAD" w:rsidRDefault="00476BAD" w:rsidP="00476BAD">
      <w:pPr>
        <w:tabs>
          <w:tab w:val="right" w:pos="9639"/>
        </w:tabs>
        <w:overflowPunct/>
        <w:autoSpaceDE/>
        <w:autoSpaceDN/>
        <w:adjustRightInd/>
        <w:spacing w:after="0"/>
        <w:textAlignment w:val="auto"/>
        <w:rPr>
          <w:rFonts w:ascii="Arial" w:eastAsia="MS Mincho" w:hAnsi="Arial"/>
          <w:b/>
          <w:i/>
          <w:noProof/>
          <w:sz w:val="28"/>
        </w:rPr>
      </w:pPr>
      <w:r w:rsidRPr="00476BAD">
        <w:rPr>
          <w:rFonts w:ascii="Arial" w:eastAsia="MS Mincho" w:hAnsi="Arial"/>
          <w:b/>
          <w:noProof/>
          <w:sz w:val="24"/>
        </w:rPr>
        <w:t>3GPP TSG-</w:t>
      </w:r>
      <w:r w:rsidRPr="00476BAD">
        <w:rPr>
          <w:rFonts w:ascii="Arial" w:eastAsia="MS Mincho" w:hAnsi="Arial" w:hint="eastAsia"/>
          <w:b/>
          <w:noProof/>
          <w:sz w:val="24"/>
          <w:lang w:eastAsia="ja-JP"/>
        </w:rPr>
        <w:t>RAN WG2</w:t>
      </w:r>
      <w:r w:rsidRPr="00476BAD">
        <w:rPr>
          <w:rFonts w:ascii="Arial" w:eastAsia="MS Mincho" w:hAnsi="Arial"/>
          <w:b/>
          <w:noProof/>
          <w:sz w:val="24"/>
        </w:rPr>
        <w:t xml:space="preserve"> #</w:t>
      </w:r>
      <w:r w:rsidRPr="00476BAD">
        <w:rPr>
          <w:rFonts w:ascii="Arial" w:eastAsia="MS Mincho" w:hAnsi="Arial" w:hint="eastAsia"/>
          <w:b/>
          <w:noProof/>
          <w:sz w:val="24"/>
          <w:lang w:eastAsia="ja-JP"/>
        </w:rPr>
        <w:t>85</w:t>
      </w:r>
      <w:r w:rsidRPr="00476BAD">
        <w:rPr>
          <w:rFonts w:ascii="Arial" w:eastAsia="MS Mincho" w:hAnsi="Arial"/>
          <w:b/>
          <w:noProof/>
          <w:sz w:val="24"/>
          <w:lang w:eastAsia="ja-JP"/>
        </w:rPr>
        <w:t xml:space="preserve"> Bis</w:t>
      </w:r>
      <w:r w:rsidRPr="00476BAD">
        <w:rPr>
          <w:rFonts w:ascii="Arial" w:eastAsia="MS Mincho" w:hAnsi="Arial"/>
          <w:b/>
          <w:i/>
          <w:noProof/>
          <w:sz w:val="24"/>
        </w:rPr>
        <w:t xml:space="preserve"> </w:t>
      </w:r>
      <w:r w:rsidRPr="00476BAD">
        <w:rPr>
          <w:rFonts w:ascii="Arial" w:eastAsia="MS Mincho" w:hAnsi="Arial"/>
          <w:b/>
          <w:i/>
          <w:noProof/>
          <w:sz w:val="28"/>
        </w:rPr>
        <w:tab/>
      </w:r>
      <w:bookmarkStart w:id="0" w:name="_GoBack"/>
      <w:r w:rsidR="0076070F" w:rsidRPr="0076070F">
        <w:rPr>
          <w:rFonts w:ascii="Arial" w:eastAsia="MS Mincho" w:hAnsi="Arial"/>
          <w:b/>
          <w:noProof/>
          <w:sz w:val="28"/>
        </w:rPr>
        <w:t>R2-141677</w:t>
      </w:r>
      <w:bookmarkEnd w:id="0"/>
    </w:p>
    <w:p w:rsidR="00476BAD" w:rsidRPr="00476BAD" w:rsidRDefault="00476BAD" w:rsidP="00476BAD">
      <w:pPr>
        <w:overflowPunct/>
        <w:autoSpaceDE/>
        <w:autoSpaceDN/>
        <w:adjustRightInd/>
        <w:spacing w:after="120"/>
        <w:textAlignment w:val="auto"/>
        <w:outlineLvl w:val="0"/>
        <w:rPr>
          <w:rFonts w:ascii="Arial" w:eastAsia="MS Mincho" w:hAnsi="Arial"/>
          <w:b/>
          <w:noProof/>
          <w:sz w:val="24"/>
          <w:lang w:eastAsia="ja-JP"/>
        </w:rPr>
      </w:pPr>
      <w:r w:rsidRPr="00476BAD">
        <w:rPr>
          <w:rFonts w:ascii="Arial" w:eastAsia="MS Mincho" w:hAnsi="Arial"/>
          <w:b/>
          <w:noProof/>
          <w:sz w:val="24"/>
          <w:lang w:eastAsia="ja-JP"/>
        </w:rPr>
        <w:t>31 March - 04 April 2014</w:t>
      </w:r>
    </w:p>
    <w:p w:rsidR="00476BAD" w:rsidRPr="00476BAD" w:rsidRDefault="00476BAD" w:rsidP="00476BAD">
      <w:pPr>
        <w:overflowPunct/>
        <w:autoSpaceDE/>
        <w:autoSpaceDN/>
        <w:adjustRightInd/>
        <w:spacing w:after="120"/>
        <w:textAlignment w:val="auto"/>
        <w:outlineLvl w:val="0"/>
        <w:rPr>
          <w:rFonts w:ascii="Arial" w:eastAsia="MS Mincho" w:hAnsi="Arial"/>
          <w:b/>
          <w:noProof/>
          <w:sz w:val="24"/>
          <w:lang w:eastAsia="ja-JP"/>
        </w:rPr>
      </w:pPr>
      <w:r w:rsidRPr="00476BAD">
        <w:rPr>
          <w:rFonts w:ascii="Arial" w:eastAsia="MS Mincho" w:hAnsi="Arial"/>
          <w:b/>
          <w:noProof/>
          <w:sz w:val="24"/>
          <w:lang w:eastAsia="ja-JP"/>
        </w:rPr>
        <w:t>Valencia, Spain,</w:t>
      </w:r>
    </w:p>
    <w:p w:rsidR="00476BAD" w:rsidRPr="00476BAD" w:rsidRDefault="00476BAD" w:rsidP="00476BAD">
      <w:pPr>
        <w:widowControl w:val="0"/>
        <w:spacing w:after="0"/>
        <w:jc w:val="both"/>
        <w:rPr>
          <w:rFonts w:ascii="Arial" w:eastAsia="MS Mincho" w:hAnsi="Arial"/>
          <w:b/>
          <w:i/>
          <w:sz w:val="18"/>
          <w:lang w:val="en-US"/>
        </w:rPr>
      </w:pPr>
    </w:p>
    <w:p w:rsidR="00476BAD" w:rsidRPr="00476BAD" w:rsidRDefault="00476BAD" w:rsidP="00476BAD">
      <w:pPr>
        <w:tabs>
          <w:tab w:val="left" w:pos="1985"/>
        </w:tabs>
        <w:jc w:val="both"/>
        <w:rPr>
          <w:rFonts w:ascii="Arial" w:eastAsia="MS Mincho" w:hAnsi="Arial"/>
          <w:sz w:val="24"/>
          <w:lang w:val="en-US"/>
        </w:rPr>
      </w:pPr>
      <w:r w:rsidRPr="00476BAD">
        <w:rPr>
          <w:rFonts w:ascii="Arial" w:eastAsia="MS Mincho" w:hAnsi="Arial"/>
          <w:b/>
          <w:sz w:val="24"/>
          <w:lang w:val="en-US"/>
        </w:rPr>
        <w:t>Agenda item:</w:t>
      </w:r>
      <w:r w:rsidRPr="00476BAD">
        <w:rPr>
          <w:rFonts w:ascii="Arial" w:eastAsia="MS Mincho" w:hAnsi="Arial"/>
          <w:sz w:val="24"/>
          <w:lang w:val="en-US"/>
        </w:rPr>
        <w:tab/>
      </w:r>
      <w:bookmarkStart w:id="1" w:name="Source"/>
      <w:bookmarkEnd w:id="1"/>
      <w:r w:rsidRPr="00476BAD">
        <w:rPr>
          <w:rFonts w:ascii="Arial" w:eastAsia="MS Mincho" w:hAnsi="Arial"/>
          <w:sz w:val="24"/>
          <w:lang w:val="en-US"/>
        </w:rPr>
        <w:t>7.4.3</w:t>
      </w:r>
    </w:p>
    <w:p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rsidR="00317899" w:rsidRPr="009968AD" w:rsidRDefault="00317899" w:rsidP="00317899">
      <w:pPr>
        <w:ind w:left="1988" w:hanging="1988"/>
        <w:rPr>
          <w:rFonts w:ascii="Arial" w:hAnsi="Arial"/>
          <w:sz w:val="28"/>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410201" w:rsidRPr="009968AD">
        <w:rPr>
          <w:rFonts w:ascii="Arial" w:hAnsi="Arial"/>
          <w:sz w:val="24"/>
          <w:lang w:val="en-US"/>
        </w:rPr>
        <w:t>Coexistence of D2D discovery and WAN</w:t>
      </w:r>
    </w:p>
    <w:p w:rsidR="00317899" w:rsidRPr="00E21680" w:rsidRDefault="00317899" w:rsidP="00317899">
      <w:pPr>
        <w:jc w:val="both"/>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rsidR="00317899" w:rsidRDefault="00317899" w:rsidP="00317899">
      <w:pPr>
        <w:pStyle w:val="Heading1"/>
      </w:pPr>
      <w:r>
        <w:t>1</w:t>
      </w:r>
      <w:r>
        <w:tab/>
        <w:t>Introduction</w:t>
      </w:r>
    </w:p>
    <w:p w:rsidR="00410201" w:rsidRDefault="00410201" w:rsidP="00410201">
      <w:r>
        <w:t xml:space="preserve">During RAN1#76 it was observed that coexistence of discovery and WAN is an open issue [1]. In this contribution we propose solutions to enable coexistence between </w:t>
      </w:r>
      <w:r w:rsidR="00711425">
        <w:t xml:space="preserve">D2D </w:t>
      </w:r>
      <w:r>
        <w:t xml:space="preserve">discovery and WAN in </w:t>
      </w:r>
      <w:r w:rsidR="00B35636">
        <w:t>the</w:t>
      </w:r>
      <w:r w:rsidR="00711425">
        <w:t xml:space="preserve"> </w:t>
      </w:r>
      <w:r>
        <w:t xml:space="preserve">co-channel case such that the impact of discovery on WAN is minimized. We note that coexistence across bands is being actively discussed in RAN4. Discovery is expected to occupy </w:t>
      </w:r>
      <w:r w:rsidR="00711425">
        <w:t xml:space="preserve">a </w:t>
      </w:r>
      <w:r>
        <w:t>very small fraction of WAN resources (less than 1%), so the impact of discovery on WAN should be minimal.</w:t>
      </w:r>
    </w:p>
    <w:p w:rsidR="00317899" w:rsidRDefault="00410201" w:rsidP="0079584A">
      <w:r>
        <w:t>We first identify potential issues with D2D discovery and WAN coexistence. We then propose solutions to reso</w:t>
      </w:r>
      <w:r w:rsidR="002118EF">
        <w:t>lve these issues based on inter</w:t>
      </w:r>
      <w:r>
        <w:t xml:space="preserve">leaving of WAN and discovery sub-frames and prioritization by UEs. </w:t>
      </w:r>
      <w:r w:rsidR="004B6FFC">
        <w:t xml:space="preserve">We also make some observations on how </w:t>
      </w:r>
      <w:proofErr w:type="spellStart"/>
      <w:r w:rsidR="004B6FFC">
        <w:t>eNodeB</w:t>
      </w:r>
      <w:proofErr w:type="spellEnd"/>
      <w:r w:rsidR="004B6FFC">
        <w:t xml:space="preserve"> can help resolve these issues. </w:t>
      </w:r>
      <w:r>
        <w:t>Additional prioritization rules are proposed for the case when a UE has only one receive chain for receiving downlink and discovery signals. Finally, simulation results are presented to quantify the impact of discovery on WAN.</w:t>
      </w:r>
    </w:p>
    <w:p w:rsidR="00CB1C5B" w:rsidRDefault="00317899" w:rsidP="00CB1C5B">
      <w:pPr>
        <w:pStyle w:val="Heading1"/>
      </w:pPr>
      <w:r>
        <w:t>2</w:t>
      </w:r>
      <w:r w:rsidR="00CB1C5B">
        <w:tab/>
      </w:r>
      <w:r w:rsidR="00410201">
        <w:t>Coexistence Issues</w:t>
      </w:r>
    </w:p>
    <w:p w:rsidR="00066D09" w:rsidRDefault="00066D09" w:rsidP="00410201">
      <w:pPr>
        <w:spacing w:before="120" w:after="120"/>
        <w:jc w:val="both"/>
        <w:rPr>
          <w:rFonts w:eastAsia="SimSun"/>
          <w:lang w:eastAsia="zh-CN"/>
        </w:rPr>
      </w:pPr>
      <w:r>
        <w:rPr>
          <w:rFonts w:eastAsia="SimSun"/>
          <w:lang w:eastAsia="zh-CN"/>
        </w:rPr>
        <w:t xml:space="preserve">Uplink HARQ process is synchronous, i.e., re-transmissions of PUSCH </w:t>
      </w:r>
      <w:r w:rsidR="002221DC">
        <w:rPr>
          <w:rFonts w:eastAsia="SimSun"/>
          <w:lang w:eastAsia="zh-CN"/>
        </w:rPr>
        <w:t xml:space="preserve">are </w:t>
      </w:r>
      <w:r>
        <w:rPr>
          <w:rFonts w:eastAsia="SimSun"/>
          <w:lang w:eastAsia="zh-CN"/>
        </w:rPr>
        <w:t xml:space="preserve">not explicitly scheduled and UEs keep on transmitting a MAC PDU until it </w:t>
      </w:r>
      <w:r w:rsidR="00711425">
        <w:rPr>
          <w:rFonts w:eastAsia="SimSun"/>
          <w:lang w:eastAsia="zh-CN"/>
        </w:rPr>
        <w:t>receives an acknowledgement</w:t>
      </w:r>
      <w:r w:rsidR="002118EF">
        <w:rPr>
          <w:rFonts w:eastAsia="SimSun"/>
          <w:lang w:eastAsia="zh-CN"/>
        </w:rPr>
        <w:t>. So</w:t>
      </w:r>
      <w:r>
        <w:rPr>
          <w:rFonts w:eastAsia="SimSun"/>
          <w:lang w:eastAsia="zh-CN"/>
        </w:rPr>
        <w:t xml:space="preserve"> </w:t>
      </w:r>
      <w:r w:rsidR="00711425">
        <w:rPr>
          <w:rFonts w:eastAsia="SimSun"/>
          <w:lang w:eastAsia="zh-CN"/>
        </w:rPr>
        <w:t xml:space="preserve">even if </w:t>
      </w:r>
      <w:r>
        <w:rPr>
          <w:rFonts w:eastAsia="SimSun"/>
          <w:lang w:eastAsia="zh-CN"/>
        </w:rPr>
        <w:t xml:space="preserve">UEs are not scheduled on resources that are reserved for discovery it is possible that HARQ re-transmissions can conflict with resources reserved for discovery. </w:t>
      </w:r>
    </w:p>
    <w:p w:rsidR="00066D09" w:rsidRPr="00066D09" w:rsidRDefault="00066D09" w:rsidP="00410201">
      <w:pPr>
        <w:spacing w:before="120" w:after="120"/>
        <w:jc w:val="both"/>
        <w:rPr>
          <w:rFonts w:eastAsia="SimSun"/>
          <w:i/>
          <w:lang w:eastAsia="zh-CN"/>
        </w:rPr>
      </w:pPr>
      <w:r w:rsidRPr="00C86BD7">
        <w:rPr>
          <w:rFonts w:eastAsia="SimSun"/>
          <w:b/>
          <w:i/>
          <w:lang w:eastAsia="zh-CN"/>
        </w:rPr>
        <w:t>Observation 1</w:t>
      </w:r>
      <w:r w:rsidRPr="00066D09">
        <w:rPr>
          <w:rFonts w:eastAsia="SimSun"/>
          <w:i/>
          <w:lang w:eastAsia="zh-CN"/>
        </w:rPr>
        <w:t>: Uplink HARQ re</w:t>
      </w:r>
      <w:r w:rsidR="006D6465">
        <w:rPr>
          <w:rFonts w:eastAsia="SimSun"/>
          <w:i/>
          <w:lang w:eastAsia="zh-CN"/>
        </w:rPr>
        <w:t>-</w:t>
      </w:r>
      <w:r w:rsidRPr="00066D09">
        <w:rPr>
          <w:rFonts w:eastAsia="SimSun"/>
          <w:i/>
          <w:lang w:eastAsia="zh-CN"/>
        </w:rPr>
        <w:t>transmissions can collide with discovery transmissions</w:t>
      </w:r>
      <w:r w:rsidR="00C86BD7">
        <w:rPr>
          <w:rFonts w:eastAsia="SimSun"/>
          <w:i/>
          <w:lang w:eastAsia="zh-CN"/>
        </w:rPr>
        <w:t>.</w:t>
      </w:r>
    </w:p>
    <w:p w:rsidR="009C27D2" w:rsidRDefault="009C27D2" w:rsidP="009C27D2">
      <w:r>
        <w:t xml:space="preserve">To avoid collisions between PUSCH and discovery signals UEs should not transmit HARQ re-transmissions and SPS transmissions on resources reserved for discovery. For legacy UEs, </w:t>
      </w:r>
      <w:proofErr w:type="spellStart"/>
      <w:r>
        <w:t>eNodeB</w:t>
      </w:r>
      <w:proofErr w:type="spellEnd"/>
      <w:r>
        <w:t xml:space="preserve"> can suspend re-transmissions that collide with discovery transmissions by transmitting an acknowledgement. These suspended re-transmissions can be activated once they do not collide with discovery transmissions.</w:t>
      </w:r>
    </w:p>
    <w:p w:rsidR="009C27D2" w:rsidRDefault="009C27D2" w:rsidP="009C27D2">
      <w:pPr>
        <w:spacing w:before="120" w:after="120"/>
        <w:jc w:val="both"/>
        <w:rPr>
          <w:i/>
        </w:rPr>
      </w:pPr>
      <w:r w:rsidRPr="00432A1D">
        <w:rPr>
          <w:b/>
          <w:i/>
        </w:rPr>
        <w:t>Proposal 1</w:t>
      </w:r>
      <w:r w:rsidRPr="00432A1D">
        <w:rPr>
          <w:i/>
        </w:rPr>
        <w:t xml:space="preserve">: </w:t>
      </w:r>
      <w:r>
        <w:rPr>
          <w:i/>
        </w:rPr>
        <w:t xml:space="preserve">D2D capable </w:t>
      </w:r>
      <w:r w:rsidRPr="00432A1D">
        <w:rPr>
          <w:i/>
        </w:rPr>
        <w:t xml:space="preserve">UEs should not transmit HARQ re-transmissions </w:t>
      </w:r>
      <w:r w:rsidR="00DB0CBB">
        <w:rPr>
          <w:i/>
        </w:rPr>
        <w:t>and</w:t>
      </w:r>
      <w:r>
        <w:rPr>
          <w:i/>
        </w:rPr>
        <w:t xml:space="preserve"> </w:t>
      </w:r>
      <w:r w:rsidRPr="00432A1D">
        <w:rPr>
          <w:i/>
        </w:rPr>
        <w:t>SPS transmissions on resources reserved for discovery.</w:t>
      </w:r>
    </w:p>
    <w:p w:rsidR="009C27D2" w:rsidRDefault="009C27D2" w:rsidP="009C27D2">
      <w:pPr>
        <w:rPr>
          <w:b/>
          <w:i/>
        </w:rPr>
      </w:pPr>
      <w:r>
        <w:rPr>
          <w:rFonts w:eastAsia="SimSun"/>
          <w:b/>
          <w:i/>
          <w:lang w:eastAsia="zh-CN"/>
        </w:rPr>
        <w:t>Observation 2</w:t>
      </w:r>
      <w:r w:rsidRPr="00066D09">
        <w:rPr>
          <w:rFonts w:eastAsia="SimSun"/>
          <w:i/>
          <w:lang w:eastAsia="zh-CN"/>
        </w:rPr>
        <w:t xml:space="preserve">: </w:t>
      </w:r>
      <w:r>
        <w:rPr>
          <w:rFonts w:eastAsia="SimSun"/>
          <w:i/>
          <w:lang w:eastAsia="zh-CN"/>
        </w:rPr>
        <w:t xml:space="preserve">For legacy UEs, </w:t>
      </w:r>
      <w:proofErr w:type="spellStart"/>
      <w:r>
        <w:rPr>
          <w:rFonts w:eastAsia="SimSun"/>
          <w:i/>
          <w:lang w:eastAsia="zh-CN"/>
        </w:rPr>
        <w:t>eNodeB</w:t>
      </w:r>
      <w:proofErr w:type="spellEnd"/>
      <w:r>
        <w:rPr>
          <w:rFonts w:eastAsia="SimSun"/>
          <w:i/>
          <w:lang w:eastAsia="zh-CN"/>
        </w:rPr>
        <w:t xml:space="preserve"> can suspend HARQ re-transmissions that can occur on discovery resources by transmitting an acknowledgement. </w:t>
      </w:r>
    </w:p>
    <w:p w:rsidR="009C27D2" w:rsidRDefault="009C27D2" w:rsidP="009C27D2">
      <w:pPr>
        <w:spacing w:before="120" w:after="120"/>
        <w:jc w:val="both"/>
        <w:rPr>
          <w:rFonts w:eastAsia="SimSun"/>
          <w:lang w:eastAsia="zh-CN"/>
        </w:rPr>
      </w:pPr>
    </w:p>
    <w:p w:rsidR="00D00568" w:rsidRDefault="00D00568" w:rsidP="00410201">
      <w:pPr>
        <w:spacing w:before="120" w:after="120"/>
        <w:jc w:val="both"/>
        <w:rPr>
          <w:rFonts w:eastAsia="SimSun"/>
          <w:lang w:eastAsia="zh-CN"/>
        </w:rPr>
      </w:pPr>
      <w:r>
        <w:rPr>
          <w:rFonts w:eastAsia="SimSun"/>
          <w:lang w:eastAsia="zh-CN"/>
        </w:rPr>
        <w:t xml:space="preserve">WAN </w:t>
      </w:r>
      <w:r w:rsidR="00066D09">
        <w:rPr>
          <w:rFonts w:eastAsia="SimSun"/>
          <w:lang w:eastAsia="zh-CN"/>
        </w:rPr>
        <w:t>signals sent</w:t>
      </w:r>
      <w:r w:rsidR="00357C58">
        <w:rPr>
          <w:rFonts w:eastAsia="SimSun"/>
          <w:lang w:eastAsia="zh-CN"/>
        </w:rPr>
        <w:t xml:space="preserve"> on sub-frames with resources reserved for discovery </w:t>
      </w:r>
      <w:r>
        <w:rPr>
          <w:rFonts w:eastAsia="SimSun"/>
          <w:lang w:eastAsia="zh-CN"/>
        </w:rPr>
        <w:t xml:space="preserve">can be </w:t>
      </w:r>
      <w:r w:rsidR="009C27D2">
        <w:rPr>
          <w:rFonts w:eastAsia="SimSun"/>
          <w:lang w:eastAsia="zh-CN"/>
        </w:rPr>
        <w:t>interfered with</w:t>
      </w:r>
      <w:r>
        <w:rPr>
          <w:rFonts w:eastAsia="SimSun"/>
          <w:lang w:eastAsia="zh-CN"/>
        </w:rPr>
        <w:t>. Consider Figure 1 below.</w:t>
      </w:r>
      <w:r w:rsidR="005F1371">
        <w:rPr>
          <w:rFonts w:eastAsia="SimSun"/>
          <w:lang w:eastAsia="zh-CN"/>
        </w:rPr>
        <w:t xml:space="preserve"> The resources used for discovery and WAN are FDM within the same sub-frame. D transmits a discovery signal that due to in-band emissions can leak into WAN signal transmitted by F.</w:t>
      </w:r>
    </w:p>
    <w:p w:rsidR="0079584A" w:rsidRDefault="0079584A" w:rsidP="00410201">
      <w:pPr>
        <w:spacing w:before="120" w:after="120"/>
        <w:jc w:val="both"/>
        <w:rPr>
          <w:rFonts w:eastAsia="SimSun"/>
          <w:lang w:eastAsia="zh-CN"/>
        </w:rPr>
      </w:pPr>
    </w:p>
    <w:p w:rsidR="0079584A" w:rsidRDefault="0079584A" w:rsidP="00410201">
      <w:pPr>
        <w:spacing w:before="120" w:after="120"/>
        <w:jc w:val="both"/>
        <w:rPr>
          <w:rFonts w:eastAsia="SimSun"/>
          <w:lang w:eastAsia="zh-CN"/>
        </w:rPr>
      </w:pPr>
    </w:p>
    <w:p w:rsidR="00D00568" w:rsidRDefault="00D00568" w:rsidP="00410201">
      <w:pPr>
        <w:spacing w:before="120" w:after="120"/>
        <w:jc w:val="both"/>
        <w:rPr>
          <w:rFonts w:eastAsia="SimSun"/>
          <w:lang w:eastAsia="zh-CN"/>
        </w:rPr>
      </w:pPr>
      <w:r w:rsidRPr="00D00568">
        <w:rPr>
          <w:rFonts w:eastAsia="SimSun"/>
          <w:noProof/>
          <w:lang w:val="en-US"/>
        </w:rPr>
        <w:lastRenderedPageBreak/>
        <mc:AlternateContent>
          <mc:Choice Requires="wps">
            <w:drawing>
              <wp:anchor distT="0" distB="0" distL="114300" distR="114300" simplePos="0" relativeHeight="251658241" behindDoc="0" locked="0" layoutInCell="1" allowOverlap="1" wp14:anchorId="25FC6115" wp14:editId="5E252B3C">
                <wp:simplePos x="0" y="0"/>
                <wp:positionH relativeFrom="column">
                  <wp:posOffset>-5080</wp:posOffset>
                </wp:positionH>
                <wp:positionV relativeFrom="paragraph">
                  <wp:posOffset>205740</wp:posOffset>
                </wp:positionV>
                <wp:extent cx="1616710" cy="674370"/>
                <wp:effectExtent l="0" t="0" r="21590" b="11430"/>
                <wp:wrapNone/>
                <wp:docPr id="22" name="Rectangle 21"/>
                <wp:cNvGraphicFramePr/>
                <a:graphic xmlns:a="http://schemas.openxmlformats.org/drawingml/2006/main">
                  <a:graphicData uri="http://schemas.microsoft.com/office/word/2010/wordprocessingShape">
                    <wps:wsp>
                      <wps:cNvSpPr/>
                      <wps:spPr>
                        <a:xfrm>
                          <a:off x="0" y="0"/>
                          <a:ext cx="1616710" cy="6743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00568" w:rsidRDefault="002A0B2B" w:rsidP="00D00568">
                            <w:pPr>
                              <w:pStyle w:val="NormalWeb"/>
                              <w:spacing w:before="0" w:beforeAutospacing="0" w:after="0" w:afterAutospacing="0"/>
                              <w:jc w:val="center"/>
                              <w:rPr>
                                <w:sz w:val="20"/>
                              </w:rPr>
                            </w:pPr>
                            <w:r>
                              <w:rPr>
                                <w:rFonts w:asciiTheme="minorHAnsi" w:hAnsi="Calibri" w:cstheme="minorBidi"/>
                                <w:color w:val="FFFFFF" w:themeColor="light1"/>
                                <w:kern w:val="24"/>
                                <w:sz w:val="36"/>
                                <w:szCs w:val="36"/>
                              </w:rPr>
                              <w:t xml:space="preserve"> </w:t>
                            </w:r>
                            <w:r w:rsidRPr="00D00568">
                              <w:rPr>
                                <w:rFonts w:asciiTheme="minorHAnsi" w:hAnsi="Calibri" w:cstheme="minorBidi"/>
                                <w:color w:val="FFFFFF" w:themeColor="light1"/>
                                <w:kern w:val="24"/>
                                <w:sz w:val="28"/>
                                <w:szCs w:val="36"/>
                              </w:rPr>
                              <w:t>Discovery signal transmitted by D</w:t>
                            </w:r>
                          </w:p>
                        </w:txbxContent>
                      </wps:txbx>
                      <wps:bodyPr rtlCol="0" anchor="ctr"/>
                    </wps:wsp>
                  </a:graphicData>
                </a:graphic>
              </wp:anchor>
            </w:drawing>
          </mc:Choice>
          <mc:Fallback>
            <w:pict>
              <v:rect id="Rectangle 21" o:spid="_x0000_s1026" style="position:absolute;left:0;text-align:left;margin-left:-.4pt;margin-top:16.2pt;width:127.3pt;height:53.1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" fillcolor="#4f81bd [3204]" strokecolor="#243f60 [1604]" strokeweight="2pt">
                <v:textbox>
                  <w:txbxContent>
                    <w:p w14:paraId="02A0BAD7" w14:textId="77777777" w:rsidR="002A0B2B" w:rsidRPr="00D00568" w:rsidRDefault="002A0B2B" w:rsidP="00D00568">
                      <w:pPr>
                        <w:pStyle w:val="NormalWeb"/>
                        <w:spacing w:before="0" w:beforeAutospacing="0" w:after="0" w:afterAutospacing="0"/>
                        <w:jc w:val="center"/>
                        <w:rPr>
                          <w:sz w:val="20"/>
                        </w:rPr>
                      </w:pPr>
                      <w:r>
                        <w:rPr>
                          <w:rFonts w:asciiTheme="minorHAnsi" w:hAnsi="Calibri" w:cstheme="minorBidi"/>
                          <w:color w:val="FFFFFF" w:themeColor="light1"/>
                          <w:kern w:val="24"/>
                          <w:sz w:val="36"/>
                          <w:szCs w:val="36"/>
                        </w:rPr>
                        <w:t xml:space="preserve"> </w:t>
                      </w:r>
                      <w:r w:rsidRPr="00D00568">
                        <w:rPr>
                          <w:rFonts w:asciiTheme="minorHAnsi" w:hAnsi="Calibri" w:cstheme="minorBidi"/>
                          <w:color w:val="FFFFFF" w:themeColor="light1"/>
                          <w:kern w:val="24"/>
                          <w:sz w:val="28"/>
                          <w:szCs w:val="36"/>
                        </w:rPr>
                        <w:t>Discovery signal transmitted by D</w:t>
                      </w:r>
                    </w:p>
                  </w:txbxContent>
                </v:textbox>
              </v:rect>
            </w:pict>
          </mc:Fallback>
        </mc:AlternateContent>
      </w:r>
    </w:p>
    <w:p w:rsidR="00D00568" w:rsidRDefault="00D00568" w:rsidP="00410201">
      <w:pPr>
        <w:spacing w:before="120" w:after="120"/>
        <w:jc w:val="both"/>
        <w:rPr>
          <w:rFonts w:eastAsia="SimSun"/>
          <w:lang w:eastAsia="zh-CN"/>
        </w:rPr>
      </w:pPr>
      <w:r w:rsidRPr="00D00568">
        <w:rPr>
          <w:rFonts w:eastAsia="SimSun"/>
          <w:noProof/>
          <w:lang w:val="en-US"/>
        </w:rPr>
        <mc:AlternateContent>
          <mc:Choice Requires="wpg">
            <w:drawing>
              <wp:anchor distT="0" distB="0" distL="114300" distR="114300" simplePos="0" relativeHeight="251658240" behindDoc="0" locked="0" layoutInCell="1" allowOverlap="1" wp14:anchorId="02A0BACF" wp14:editId="004A1241">
                <wp:simplePos x="0" y="0"/>
                <wp:positionH relativeFrom="column">
                  <wp:posOffset>1644650</wp:posOffset>
                </wp:positionH>
                <wp:positionV relativeFrom="paragraph">
                  <wp:posOffset>48260</wp:posOffset>
                </wp:positionV>
                <wp:extent cx="4887541" cy="1286037"/>
                <wp:effectExtent l="0" t="0" r="0" b="0"/>
                <wp:wrapNone/>
                <wp:docPr id="21" name="Group 20"/>
                <wp:cNvGraphicFramePr/>
                <a:graphic xmlns:a="http://schemas.openxmlformats.org/drawingml/2006/main">
                  <a:graphicData uri="http://schemas.microsoft.com/office/word/2010/wordprocessingGroup">
                    <wpg:wgp>
                      <wpg:cNvGrpSpPr/>
                      <wpg:grpSpPr>
                        <a:xfrm>
                          <a:off x="0" y="0"/>
                          <a:ext cx="4887541" cy="1286037"/>
                          <a:chOff x="1876536" y="75939"/>
                          <a:chExt cx="2858437" cy="721091"/>
                        </a:xfrm>
                      </wpg:grpSpPr>
                      <wps:wsp>
                        <wps:cNvPr id="2" name="TextBox 29"/>
                        <wps:cNvSpPr txBox="1"/>
                        <wps:spPr>
                          <a:xfrm>
                            <a:off x="2196270" y="76085"/>
                            <a:ext cx="2538703" cy="173040"/>
                          </a:xfrm>
                          <a:prstGeom prst="rect">
                            <a:avLst/>
                          </a:prstGeom>
                          <a:noFill/>
                        </wps:spPr>
                        <wps:txbx>
                          <w:txbxContent>
                            <w:p w:rsidR="002A0B2B" w:rsidRPr="00D00568" w:rsidRDefault="002A0B2B" w:rsidP="00D00568">
                              <w:pPr>
                                <w:pStyle w:val="NormalWeb"/>
                                <w:spacing w:before="0" w:beforeAutospacing="0" w:after="0" w:afterAutospacing="0"/>
                                <w:rPr>
                                  <w:sz w:val="20"/>
                                </w:rPr>
                              </w:pPr>
                              <w:r w:rsidRPr="00D00568">
                                <w:rPr>
                                  <w:rFonts w:asciiTheme="minorHAnsi" w:hAnsi="Calibri" w:cstheme="minorBidi"/>
                                  <w:color w:val="000000" w:themeColor="text1"/>
                                  <w:kern w:val="24"/>
                                  <w:sz w:val="28"/>
                                  <w:szCs w:val="36"/>
                                </w:rPr>
                                <w:t xml:space="preserve"> Uplink signal transmitted by F</w:t>
                              </w:r>
                            </w:p>
                          </w:txbxContent>
                        </wps:txbx>
                        <wps:bodyPr wrap="square" rtlCol="0">
                          <a:spAutoFit/>
                        </wps:bodyPr>
                      </wps:wsp>
                      <wpg:grpSp>
                        <wpg:cNvPr id="3" name="Group 3"/>
                        <wpg:cNvGrpSpPr/>
                        <wpg:grpSpPr>
                          <a:xfrm>
                            <a:off x="4027754" y="75939"/>
                            <a:ext cx="304795" cy="424526"/>
                            <a:chOff x="4027754" y="75939"/>
                            <a:chExt cx="729343" cy="870858"/>
                          </a:xfrm>
                        </wpg:grpSpPr>
                        <wps:wsp>
                          <wps:cNvPr id="13" name="Straight Connector 13"/>
                          <wps:cNvCnPr/>
                          <wps:spPr bwMode="auto">
                            <a:xfrm flipV="1">
                              <a:off x="4376097" y="108596"/>
                              <a:ext cx="381000" cy="217714"/>
                            </a:xfrm>
                            <a:prstGeom prst="line">
                              <a:avLst/>
                            </a:prstGeom>
                            <a:solidFill>
                              <a:schemeClr val="accent1"/>
                            </a:solidFill>
                            <a:ln w="9525" cap="flat" cmpd="sng" algn="ctr">
                              <a:solidFill>
                                <a:schemeClr val="tx1"/>
                              </a:solidFill>
                              <a:prstDash val="solid"/>
                              <a:round/>
                              <a:headEnd type="none" w="med" len="med"/>
                              <a:tailEnd type="none" w="med" len="med"/>
                            </a:ln>
                            <a:effectLst/>
                          </wps:spPr>
                          <wps:bodyPr/>
                        </wps:wsp>
                        <wpg:grpSp>
                          <wpg:cNvPr id="14" name="Group 14"/>
                          <wpg:cNvGrpSpPr/>
                          <wpg:grpSpPr>
                            <a:xfrm>
                              <a:off x="4027754" y="75939"/>
                              <a:ext cx="326572" cy="870858"/>
                              <a:chOff x="4027754" y="75939"/>
                              <a:chExt cx="326572" cy="870858"/>
                            </a:xfrm>
                          </wpg:grpSpPr>
                          <wps:wsp>
                            <wps:cNvPr id="15" name="Straight Connector 15"/>
                            <wps:cNvCnPr/>
                            <wps:spPr bwMode="auto">
                              <a:xfrm>
                                <a:off x="4027754" y="75939"/>
                                <a:ext cx="304800" cy="239486"/>
                              </a:xfrm>
                              <a:prstGeom prst="line">
                                <a:avLst/>
                              </a:prstGeom>
                              <a:solidFill>
                                <a:schemeClr val="accent1"/>
                              </a:solidFill>
                              <a:ln w="9525" cap="flat" cmpd="sng" algn="ctr">
                                <a:solidFill>
                                  <a:schemeClr val="tx1"/>
                                </a:solidFill>
                                <a:prstDash val="solid"/>
                                <a:round/>
                                <a:headEnd type="none" w="med" len="med"/>
                                <a:tailEnd type="none" w="med" len="med"/>
                              </a:ln>
                              <a:effectLst/>
                            </wps:spPr>
                            <wps:bodyPr/>
                          </wps:wsp>
                          <wps:wsp>
                            <wps:cNvPr id="16" name="Straight Connector 16"/>
                            <wps:cNvCnPr/>
                            <wps:spPr bwMode="auto">
                              <a:xfrm rot="5400000">
                                <a:off x="4027755" y="620225"/>
                                <a:ext cx="620486" cy="32657"/>
                              </a:xfrm>
                              <a:prstGeom prst="line">
                                <a:avLst/>
                              </a:prstGeom>
                              <a:solidFill>
                                <a:schemeClr val="accent1"/>
                              </a:solidFill>
                              <a:ln w="9525" cap="flat" cmpd="sng" algn="ctr">
                                <a:solidFill>
                                  <a:schemeClr val="tx1"/>
                                </a:solidFill>
                                <a:prstDash val="solid"/>
                                <a:round/>
                                <a:headEnd type="none" w="med" len="med"/>
                                <a:tailEnd type="none" w="med" len="med"/>
                              </a:ln>
                              <a:effectLst/>
                            </wps:spPr>
                            <wps:bodyPr/>
                          </wps:wsp>
                        </wpg:grpSp>
                      </wpg:grpSp>
                      <wps:wsp>
                        <wps:cNvPr id="4" name="TextBox 29"/>
                        <wps:cNvSpPr txBox="1"/>
                        <wps:spPr>
                          <a:xfrm>
                            <a:off x="1876536" y="246963"/>
                            <a:ext cx="168583" cy="207561"/>
                          </a:xfrm>
                          <a:prstGeom prst="rect">
                            <a:avLst/>
                          </a:prstGeom>
                          <a:noFill/>
                        </wps:spPr>
                        <wps:txbx>
                          <w:txbxContent>
                            <w:p w:rsidR="002A0B2B" w:rsidRDefault="002A0B2B" w:rsidP="00D00568">
                              <w:pPr>
                                <w:pStyle w:val="NormalWeb"/>
                                <w:spacing w:before="0" w:beforeAutospacing="0" w:after="0" w:afterAutospacing="0"/>
                              </w:pPr>
                              <w:r>
                                <w:rPr>
                                  <w:rFonts w:asciiTheme="minorHAnsi" w:hAnsi="Calibri" w:cstheme="minorBidi"/>
                                  <w:color w:val="000000" w:themeColor="text1"/>
                                  <w:kern w:val="24"/>
                                  <w:sz w:val="36"/>
                                  <w:szCs w:val="36"/>
                                </w:rPr>
                                <w:t>F</w:t>
                              </w:r>
                            </w:p>
                          </w:txbxContent>
                        </wps:txbx>
                        <wps:bodyPr wrap="none" rtlCol="0">
                          <a:spAutoFit/>
                        </wps:bodyPr>
                      </wps:wsp>
                      <wps:wsp>
                        <wps:cNvPr id="5" name="Oval 5"/>
                        <wps:cNvSpPr/>
                        <wps:spPr>
                          <a:xfrm>
                            <a:off x="2118539" y="305959"/>
                            <a:ext cx="76200" cy="76200"/>
                          </a:xfrm>
                          <a:prstGeom prst="ellipse">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rsidR="002A0B2B" w:rsidRDefault="002A0B2B" w:rsidP="00D00568"/>
                          </w:txbxContent>
                        </wps:txbx>
                        <wps:bodyPr rtlCol="0" anchor="ctr"/>
                      </wps:wsp>
                      <wpg:grpSp>
                        <wpg:cNvPr id="6" name="Group 6"/>
                        <wpg:cNvGrpSpPr/>
                        <wpg:grpSpPr>
                          <a:xfrm>
                            <a:off x="3014110" y="494562"/>
                            <a:ext cx="323629" cy="207561"/>
                            <a:chOff x="3014110" y="494562"/>
                            <a:chExt cx="323629" cy="207561"/>
                          </a:xfrm>
                        </wpg:grpSpPr>
                        <wps:wsp>
                          <wps:cNvPr id="11" name="Oval 11"/>
                          <wps:cNvSpPr/>
                          <wps:spPr>
                            <a:xfrm>
                              <a:off x="3261539" y="537536"/>
                              <a:ext cx="76200" cy="76200"/>
                            </a:xfrm>
                            <a:prstGeom prst="ellipse">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rsidR="002A0B2B" w:rsidRDefault="002A0B2B" w:rsidP="00D00568"/>
                            </w:txbxContent>
                          </wps:txbx>
                          <wps:bodyPr rtlCol="0" anchor="ctr"/>
                        </wps:wsp>
                        <wps:wsp>
                          <wps:cNvPr id="12" name="TextBox 29"/>
                          <wps:cNvSpPr txBox="1"/>
                          <wps:spPr>
                            <a:xfrm>
                              <a:off x="3014110" y="494562"/>
                              <a:ext cx="189378" cy="207561"/>
                            </a:xfrm>
                            <a:prstGeom prst="rect">
                              <a:avLst/>
                            </a:prstGeom>
                            <a:noFill/>
                          </wps:spPr>
                          <wps:txbx>
                            <w:txbxContent>
                              <w:p w:rsidR="002A0B2B" w:rsidRDefault="002A0B2B" w:rsidP="00D00568">
                                <w:pPr>
                                  <w:pStyle w:val="NormalWeb"/>
                                  <w:spacing w:before="0" w:beforeAutospacing="0" w:after="0" w:afterAutospacing="0"/>
                                </w:pPr>
                                <w:r>
                                  <w:rPr>
                                    <w:rFonts w:asciiTheme="minorHAnsi" w:hAnsi="Calibri" w:cstheme="minorBidi"/>
                                    <w:color w:val="000000" w:themeColor="text1"/>
                                    <w:kern w:val="24"/>
                                    <w:sz w:val="36"/>
                                    <w:szCs w:val="36"/>
                                  </w:rPr>
                                  <w:t>D</w:t>
                                </w:r>
                              </w:p>
                            </w:txbxContent>
                          </wps:txbx>
                          <wps:bodyPr wrap="none" rtlCol="0">
                            <a:spAutoFit/>
                          </wps:bodyPr>
                        </wps:wsp>
                      </wpg:grpSp>
                      <wps:wsp>
                        <wps:cNvPr id="7" name="Straight Arrow Connector 7"/>
                        <wps:cNvCnPr/>
                        <wps:spPr bwMode="auto">
                          <a:xfrm flipV="1">
                            <a:off x="2270938" y="229759"/>
                            <a:ext cx="1828801" cy="76200"/>
                          </a:xfrm>
                          <a:prstGeom prst="straightConnector1">
                            <a:avLst/>
                          </a:prstGeom>
                          <a:solidFill>
                            <a:schemeClr val="accent1"/>
                          </a:solidFill>
                          <a:ln w="19050" cap="flat" cmpd="sng" algn="ctr">
                            <a:solidFill>
                              <a:srgbClr val="00B050"/>
                            </a:solidFill>
                            <a:prstDash val="sysDash"/>
                            <a:round/>
                            <a:headEnd type="none" w="med" len="med"/>
                            <a:tailEnd type="triangle"/>
                          </a:ln>
                          <a:effectLst/>
                        </wps:spPr>
                        <wps:bodyPr/>
                      </wps:wsp>
                      <wps:wsp>
                        <wps:cNvPr id="8" name="Straight Arrow Connector 8"/>
                        <wps:cNvCnPr/>
                        <wps:spPr bwMode="auto">
                          <a:xfrm flipV="1">
                            <a:off x="3413939" y="382159"/>
                            <a:ext cx="685800" cy="152400"/>
                          </a:xfrm>
                          <a:prstGeom prst="straightConnector1">
                            <a:avLst/>
                          </a:prstGeom>
                          <a:solidFill>
                            <a:schemeClr val="accent1"/>
                          </a:solidFill>
                          <a:ln w="19050" cap="flat" cmpd="sng" algn="ctr">
                            <a:solidFill>
                              <a:schemeClr val="tx2"/>
                            </a:solidFill>
                            <a:prstDash val="sysDash"/>
                            <a:round/>
                            <a:headEnd type="none" w="med" len="med"/>
                            <a:tailEnd type="triangle"/>
                          </a:ln>
                          <a:effectLst/>
                        </wps:spPr>
                        <wps:bodyPr/>
                      </wps:wsp>
                      <wps:wsp>
                        <wps:cNvPr id="9" name="TextBox 29"/>
                        <wps:cNvSpPr txBox="1"/>
                        <wps:spPr>
                          <a:xfrm>
                            <a:off x="4170919" y="229747"/>
                            <a:ext cx="172297" cy="207561"/>
                          </a:xfrm>
                          <a:prstGeom prst="rect">
                            <a:avLst/>
                          </a:prstGeom>
                          <a:noFill/>
                        </wps:spPr>
                        <wps:txbx>
                          <w:txbxContent>
                            <w:p w:rsidR="002A0B2B" w:rsidRDefault="002A0B2B" w:rsidP="00D00568">
                              <w:pPr>
                                <w:pStyle w:val="NormalWeb"/>
                                <w:spacing w:before="0" w:beforeAutospacing="0" w:after="0" w:afterAutospacing="0"/>
                              </w:pPr>
                              <w:r>
                                <w:rPr>
                                  <w:rFonts w:asciiTheme="minorHAnsi" w:hAnsi="Calibri" w:cstheme="minorBidi"/>
                                  <w:color w:val="000000" w:themeColor="text1"/>
                                  <w:kern w:val="24"/>
                                  <w:sz w:val="36"/>
                                  <w:szCs w:val="36"/>
                                </w:rPr>
                                <w:t>E</w:t>
                              </w:r>
                            </w:p>
                          </w:txbxContent>
                        </wps:txbx>
                        <wps:bodyPr wrap="none" rtlCol="0">
                          <a:spAutoFit/>
                        </wps:bodyPr>
                      </wps:wsp>
                      <wps:wsp>
                        <wps:cNvPr id="10" name="TextBox 29"/>
                        <wps:cNvSpPr txBox="1"/>
                        <wps:spPr>
                          <a:xfrm>
                            <a:off x="3461120" y="502221"/>
                            <a:ext cx="1182171" cy="294809"/>
                          </a:xfrm>
                          <a:prstGeom prst="rect">
                            <a:avLst/>
                          </a:prstGeom>
                          <a:noFill/>
                        </wps:spPr>
                        <wps:txbx>
                          <w:txbxContent>
                            <w:p w:rsidR="002A0B2B" w:rsidRPr="00D00568" w:rsidRDefault="002A0B2B" w:rsidP="00D00568">
                              <w:pPr>
                                <w:pStyle w:val="NormalWeb"/>
                                <w:spacing w:before="0" w:beforeAutospacing="0" w:after="0" w:afterAutospacing="0"/>
                                <w:rPr>
                                  <w:sz w:val="20"/>
                                </w:rPr>
                              </w:pPr>
                              <w:r w:rsidRPr="00D00568">
                                <w:rPr>
                                  <w:rFonts w:asciiTheme="minorHAnsi" w:hAnsi="Calibri" w:cstheme="minorBidi"/>
                                  <w:color w:val="000000" w:themeColor="text1"/>
                                  <w:kern w:val="24"/>
                                  <w:sz w:val="28"/>
                                  <w:szCs w:val="36"/>
                                </w:rPr>
                                <w:t>Discovery signal transmitted by D</w:t>
                              </w:r>
                            </w:p>
                          </w:txbxContent>
                        </wps:txbx>
                        <wps:bodyPr wrap="square" rtlCol="0">
                          <a:spAutoFit/>
                        </wps:bodyPr>
                      </wps:wsp>
                    </wpg:wgp>
                  </a:graphicData>
                </a:graphic>
                <wp14:sizeRelH relativeFrom="margin">
                  <wp14:pctWidth>0</wp14:pctWidth>
                </wp14:sizeRelH>
              </wp:anchor>
            </w:drawing>
          </mc:Choice>
          <mc:Fallback>
            <w:pict>
              <v:group id="Group 20" o:spid="_x0000_s1027" style="position:absolute;left:0;text-align:left;margin-left:129.5pt;margin-top:3.8pt;width:384.85pt;height:101.25pt;z-index:251658240;mso-width-relative:margin" coordorigin="18765,759" coordsize="28584,7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">
                <v:shapetype id="_x0000_t202" coordsize="21600,21600" o:spt="202" path="m,l,21600r21600,l21600,xe">
                  <v:stroke joinstyle="miter"/>
                  <v:path gradientshapeok="t" o:connecttype="rect"/>
                </v:shapetype>
                <v:shape id="TextBox 29" o:spid="_x0000_s1028" type="#_x0000_t202" style="position:absolute;left:21962;top:760;width:25387;height:1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6z+8EA&#10;AADaAAAADwAAAGRycy9kb3ducmV2LnhtbESPQWvCQBSE70L/w/IEb7pRqJTUNQTbggcv2vT+yL5m&#10;Q7NvQ/bVxH/vCoUeh5n5htkVk+/UlYbYBjawXmWgiOtgW24MVJ8fyxdQUZAtdoHJwI0iFPun2Q5z&#10;G0Y+0/UijUoQjjkacCJ9rnWsHXmMq9ATJ+87DB4lyaHRdsAxwX2nN1m21R5bTgsOezo4qn8uv96A&#10;iC3Xt+rdx+PXdHobXVY/Y2XMYj6Vr6CEJvkP/7WP1sAGHlfSDdD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s/vBAAAA2gAAAA8AAAAAAAAAAAAAAAAAmAIAAGRycy9kb3du&#10;cmV2LnhtbFBLBQYAAAAABAAEAPUAAACGAwAAAAA=&#10;" filled="f" stroked="f">
                  <v:textbox style="mso-fit-shape-to-text:t">
                    <w:txbxContent>
                      <w:p w14:paraId="02A0BAD8" w14:textId="77777777" w:rsidR="002A0B2B" w:rsidRPr="00D00568" w:rsidRDefault="002A0B2B" w:rsidP="00D00568">
                        <w:pPr>
                          <w:pStyle w:val="NormalWeb"/>
                          <w:spacing w:before="0" w:beforeAutospacing="0" w:after="0" w:afterAutospacing="0"/>
                          <w:rPr>
                            <w:sz w:val="20"/>
                          </w:rPr>
                        </w:pPr>
                        <w:r w:rsidRPr="00D00568">
                          <w:rPr>
                            <w:rFonts w:asciiTheme="minorHAnsi" w:hAnsi="Calibri" w:cstheme="minorBidi"/>
                            <w:color w:val="000000" w:themeColor="text1"/>
                            <w:kern w:val="24"/>
                            <w:sz w:val="28"/>
                            <w:szCs w:val="36"/>
                          </w:rPr>
                          <w:t xml:space="preserve"> Uplink signal transmitted by F</w:t>
                        </w:r>
                      </w:p>
                    </w:txbxContent>
                  </v:textbox>
                </v:shape>
                <v:group id="Group 3" o:spid="_x0000_s1029" style="position:absolute;left:40277;top:759;width:3048;height:4245" coordorigin="40277,759" coordsize="7293,8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Straight Connector 13" o:spid="_x0000_s1030" style="position:absolute;flip:y;visibility:visible;mso-wrap-style:square" from="43760,1085" to="47570,3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OXn8MAAADbAAAADwAAAGRycy9kb3ducmV2LnhtbESPT4vCMBDF78J+hzAL3jTdFUW6RlkW&#10;BA/in7reh2ZMi82kNNG2394IgrcZ3pv3e7NYdbYSd2p86VjB1zgBQZw7XbJR8H9aj+YgfEDWWDkm&#10;BT15WC0/BgtMtWv5SPcsGBFD2KeooAihTqX0eUEW/djVxFG7uMZiiGtjpG6wjeG2kt9JMpMWS46E&#10;Amv6Kyi/ZjcbIUdfTSdmZ/aH9SbbnuS579uzUsPP7vcHRKAuvM2v642O9Sfw/CUO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zl5/DAAAA2wAAAA8AAAAAAAAAAAAA&#10;AAAAoQIAAGRycy9kb3ducmV2LnhtbFBLBQYAAAAABAAEAPkAAACRAwAAAAA=&#10;" filled="t" fillcolor="#4f81bd [3204]" strokecolor="black [3213]"/>
                  <v:group id="Group 14" o:spid="_x0000_s1031" style="position:absolute;left:40277;top:759;width:3266;height:8708" coordorigin="40277,759" coordsize="3265,8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Straight Connector 15" o:spid="_x0000_s1032" style="position:absolute;visibility:visible;mso-wrap-style:square" from="40277,759" to="43325,3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QfCMMAAADbAAAADwAAAGRycy9kb3ducmV2LnhtbERPS2vCQBC+F/oflhF6qxsLlRizkWIp&#10;FOrFR1q8DdkxCc3Oht3VxH/vCoXe5uN7Tr4aTScu5HxrWcFsmoAgrqxuuVZw2H88pyB8QNbYWSYF&#10;V/KwKh4fcsy0HXhLl12oRQxhn6GCJoQ+k9JXDRn0U9sTR+5kncEQoauldjjEcNPJlySZS4Mtx4YG&#10;e1o3VP3uzkZBXW5c+lNe34+Lr/S7XA/VORw3Sj1NxrcliEBj+Bf/uT91nP8K91/iAbK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2EHwjDAAAA2wAAAA8AAAAAAAAAAAAA&#10;AAAAoQIAAGRycy9kb3ducmV2LnhtbFBLBQYAAAAABAAEAPkAAACRAwAAAAA=&#10;" filled="t" fillcolor="#4f81bd [3204]" strokecolor="black [3213]"/>
                    <v:line id="Straight Connector 16" o:spid="_x0000_s1033" style="position:absolute;rotation:90;visibility:visible;mso-wrap-style:square" from="40278,6201" to="46482,6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4UaI8AAAADbAAAADwAAAGRycy9kb3ducmV2LnhtbERPyWrDMBC9F/oPYgq9NXJyMMGJEkIX&#10;yK1xash1sKaWGmtkLHnp31eBQG/zeOts97NrxUh9sJ4VLBcZCOLaa8uNgurr42UNIkRkja1nUvBL&#10;Afa7x4ctFtpPXNJ4jo1IIRwKVGBi7AopQ23IYVj4jjhx3753GBPsG6l7nFK4a+Uqy3Lp0HJqMNjR&#10;q6H6eh6cAvdTZQ1fPsPy9GYvtuzM8D4apZ6f5sMGRKQ5/ovv7qNO83O4/ZIOkL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eFGiPAAAAA2wAAAA8AAAAAAAAAAAAAAAAA&#10;oQIAAGRycy9kb3ducmV2LnhtbFBLBQYAAAAABAAEAPkAAACOAwAAAAA=&#10;" filled="t" fillcolor="#4f81bd [3204]" strokecolor="black [3213]"/>
                  </v:group>
                </v:group>
                <v:shape id="TextBox 29" o:spid="_x0000_s1034" type="#_x0000_t202" style="position:absolute;left:18765;top:2469;width:1686;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14:paraId="02A0BAD9" w14:textId="77777777" w:rsidR="002A0B2B" w:rsidRDefault="002A0B2B" w:rsidP="00D00568">
                        <w:pPr>
                          <w:pStyle w:val="NormalWeb"/>
                          <w:spacing w:before="0" w:beforeAutospacing="0" w:after="0" w:afterAutospacing="0"/>
                        </w:pPr>
                        <w:r>
                          <w:rPr>
                            <w:rFonts w:asciiTheme="minorHAnsi" w:hAnsi="Calibri" w:cstheme="minorBidi"/>
                            <w:color w:val="000000" w:themeColor="text1"/>
                            <w:kern w:val="24"/>
                            <w:sz w:val="36"/>
                            <w:szCs w:val="36"/>
                          </w:rPr>
                          <w:t>F</w:t>
                        </w:r>
                      </w:p>
                    </w:txbxContent>
                  </v:textbox>
                </v:shape>
                <v:oval id="Oval 5" o:spid="_x0000_s1035" style="position:absolute;left:21185;top:3059;width:762;height: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t0csMA&#10;AADaAAAADwAAAGRycy9kb3ducmV2LnhtbESPS4vCQBCE7wv+h6EFL4tOfEt0FFEUTws+EL01mTYJ&#10;ZnpCZtT473eEhT0WVfUVNVvUphBPqlxuWUG3E4EgTqzOOVVwOm7aExDOI2ssLJOCNzlYzBtfM4y1&#10;ffGengefigBhF6OCzPsyltIlGRl0HVsSB+9mK4M+yCqVusJXgJtC9qJoJA3mHBYyLGmVUXI/PIyC&#10;tTttv3eT8fCnXg2o7/aX0fk6UKrVrJdTEJ5q/x/+a++0giF8roQb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t0csMAAADaAAAADwAAAAAAAAAAAAAAAACYAgAAZHJzL2Rv&#10;d25yZXYueG1sUEsFBgAAAAAEAAQA9QAAAIgDAAAAAA==&#10;" fillcolor="#c0504d [3205]" strokecolor="#243f60 [1604]" strokeweight="2pt">
                  <v:textbox>
                    <w:txbxContent>
                      <w:p w14:paraId="02A0BADA" w14:textId="77777777" w:rsidR="002A0B2B" w:rsidRDefault="002A0B2B" w:rsidP="00D00568"/>
                    </w:txbxContent>
                  </v:textbox>
                </v:oval>
                <v:group id="Group 6" o:spid="_x0000_s1036" style="position:absolute;left:30141;top:4945;width:3236;height:2076" coordorigin="30141,4945" coordsize="3236,2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oval id="Oval 11" o:spid="_x0000_s1037" style="position:absolute;left:32615;top:5375;width:762;height: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PlvMMA&#10;AADbAAAADwAAAGRycy9kb3ducmV2LnhtbERPTWvCQBC9F/wPyxS8lLqxapSYjRRLi6eCGorehuw0&#10;CWZnQ3bV+O/dgtDbPN7npKveNOJCnastKxiPIhDEhdU1lwry/efrAoTzyBoby6TgRg5W2eApxUTb&#10;K2/psvOlCCHsElRQed8mUrqiIoNuZFviwP3azqAPsCul7vAawk0j36IolgZrDg0VtrSuqDjtzkbB&#10;h8u/XjaL+ey7X09p4raH+Oc4VWr43L8vQXjq/b/44d7oMH8Mf7+EA2R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xPlvMMAAADbAAAADwAAAAAAAAAAAAAAAACYAgAAZHJzL2Rv&#10;d25yZXYueG1sUEsFBgAAAAAEAAQA9QAAAIgDAAAAAA==&#10;" fillcolor="#c0504d [3205]" strokecolor="#243f60 [1604]" strokeweight="2pt">
                    <v:textbox>
                      <w:txbxContent>
                        <w:p w14:paraId="02A0BADB" w14:textId="77777777" w:rsidR="002A0B2B" w:rsidRDefault="002A0B2B" w:rsidP="00D00568"/>
                      </w:txbxContent>
                    </v:textbox>
                  </v:oval>
                  <v:shape id="TextBox 29" o:spid="_x0000_s1038" type="#_x0000_t202" style="position:absolute;left:30141;top:4945;width:1893;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02A0BADC" w14:textId="77777777" w:rsidR="002A0B2B" w:rsidRDefault="002A0B2B" w:rsidP="00D00568">
                          <w:pPr>
                            <w:pStyle w:val="NormalWeb"/>
                            <w:spacing w:before="0" w:beforeAutospacing="0" w:after="0" w:afterAutospacing="0"/>
                          </w:pPr>
                          <w:r>
                            <w:rPr>
                              <w:rFonts w:asciiTheme="minorHAnsi" w:hAnsi="Calibri" w:cstheme="minorBidi"/>
                              <w:color w:val="000000" w:themeColor="text1"/>
                              <w:kern w:val="24"/>
                              <w:sz w:val="36"/>
                              <w:szCs w:val="36"/>
                            </w:rPr>
                            <w:t>D</w:t>
                          </w:r>
                        </w:p>
                      </w:txbxContent>
                    </v:textbox>
                  </v:shape>
                </v:group>
                <v:shapetype id="_x0000_t32" coordsize="21600,21600" o:spt="32" o:oned="t" path="m,l21600,21600e" filled="f">
                  <v:path arrowok="t" fillok="f" o:connecttype="none"/>
                  <o:lock v:ext="edit" shapetype="t"/>
                </v:shapetype>
                <v:shape id="Straight Arrow Connector 7" o:spid="_x0000_s1039" type="#_x0000_t32" style="position:absolute;left:22709;top:2297;width:18288;height:7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0YVcEAAADaAAAADwAAAGRycy9kb3ducmV2LnhtbESP0YrCMBRE34X9h3AX9k3TFaxaTUUU&#10;YRFfrH7Apbm23TY3tYna/fuNIPg4zMwZZrnqTSPu1LnKsoLvUQSCOLe64kLB+bQbzkA4j6yxsUwK&#10;/sjBKv0YLDHR9sFHume+EAHCLkEFpfdtIqXLSzLoRrYlDt7FdgZ9kF0hdYePADeNHEdRLA1WHBZK&#10;bGlTUl5nN6NAXudrPdlttgfs4yL+9Vesj3ulvj779QKEp96/w6/2j1YwheeVcAN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zRhVwQAAANoAAAAPAAAAAAAAAAAAAAAA&#10;AKECAABkcnMvZG93bnJldi54bWxQSwUGAAAAAAQABAD5AAAAjwMAAAAA&#10;" filled="t" fillcolor="#4f81bd [3204]" strokecolor="#00b050" strokeweight="1.5pt">
                  <v:stroke dashstyle="3 1" endarrow="block"/>
                </v:shape>
                <v:shape id="Straight Arrow Connector 8" o:spid="_x0000_s1040" type="#_x0000_t32" style="position:absolute;left:34139;top:3821;width:6858;height:15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HRr78AAADaAAAADwAAAGRycy9kb3ducmV2LnhtbERPTYvCMBC9C/6HMII3TV1R3K5RiiB4&#10;ENHqxdtsM7Zlm0lJsrX+e3NY2OPjfa+3vWlER87XlhXMpgkI4sLqmksFt+t+sgLhA7LGxjIpeJGH&#10;7WY4WGOq7ZMv1OWhFDGEfYoKqhDaVEpfVGTQT21LHLmHdQZDhK6U2uEzhptGfiTJUhqsOTZU2NKu&#10;ouIn/zUKzrQ/tt3p8env2cKtgvk+Z3On1HjUZ18gAvXhX/znPmgFcWu8Em+A3L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JHRr78AAADaAAAADwAAAAAAAAAAAAAAAACh&#10;AgAAZHJzL2Rvd25yZXYueG1sUEsFBgAAAAAEAAQA+QAAAI0DAAAAAA==&#10;" filled="t" fillcolor="#4f81bd [3204]" strokecolor="#1f497d [3215]" strokeweight="1.5pt">
                  <v:stroke dashstyle="3 1" endarrow="block"/>
                </v:shape>
                <v:shape id="TextBox 29" o:spid="_x0000_s1041" type="#_x0000_t202" style="position:absolute;left:41709;top:2297;width:1723;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14:paraId="02A0BADD" w14:textId="77777777" w:rsidR="002A0B2B" w:rsidRDefault="002A0B2B" w:rsidP="00D00568">
                        <w:pPr>
                          <w:pStyle w:val="NormalWeb"/>
                          <w:spacing w:before="0" w:beforeAutospacing="0" w:after="0" w:afterAutospacing="0"/>
                        </w:pPr>
                        <w:r>
                          <w:rPr>
                            <w:rFonts w:asciiTheme="minorHAnsi" w:hAnsi="Calibri" w:cstheme="minorBidi"/>
                            <w:color w:val="000000" w:themeColor="text1"/>
                            <w:kern w:val="24"/>
                            <w:sz w:val="36"/>
                            <w:szCs w:val="36"/>
                          </w:rPr>
                          <w:t>E</w:t>
                        </w:r>
                      </w:p>
                    </w:txbxContent>
                  </v:textbox>
                </v:shape>
                <v:shape id="TextBox 29" o:spid="_x0000_s1042" type="#_x0000_t202" style="position:absolute;left:34611;top:5022;width:11821;height:2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02A0BADE" w14:textId="77777777" w:rsidR="002A0B2B" w:rsidRPr="00D00568" w:rsidRDefault="002A0B2B" w:rsidP="00D00568">
                        <w:pPr>
                          <w:pStyle w:val="NormalWeb"/>
                          <w:spacing w:before="0" w:beforeAutospacing="0" w:after="0" w:afterAutospacing="0"/>
                          <w:rPr>
                            <w:sz w:val="20"/>
                          </w:rPr>
                        </w:pPr>
                        <w:r w:rsidRPr="00D00568">
                          <w:rPr>
                            <w:rFonts w:asciiTheme="minorHAnsi" w:hAnsi="Calibri" w:cstheme="minorBidi"/>
                            <w:color w:val="000000" w:themeColor="text1"/>
                            <w:kern w:val="24"/>
                            <w:sz w:val="28"/>
                            <w:szCs w:val="36"/>
                          </w:rPr>
                          <w:t>Discovery signal transmitted by D</w:t>
                        </w:r>
                      </w:p>
                    </w:txbxContent>
                  </v:textbox>
                </v:shape>
              </v:group>
            </w:pict>
          </mc:Fallback>
        </mc:AlternateContent>
      </w:r>
      <w:r w:rsidRPr="00D00568">
        <w:rPr>
          <w:rFonts w:eastAsia="SimSun"/>
          <w:noProof/>
          <w:lang w:val="en-US"/>
        </w:rPr>
        <mc:AlternateContent>
          <mc:Choice Requires="wps">
            <w:drawing>
              <wp:anchor distT="0" distB="0" distL="114300" distR="114300" simplePos="0" relativeHeight="251658242" behindDoc="0" locked="0" layoutInCell="1" allowOverlap="1" wp14:anchorId="02A0BAD1" wp14:editId="34AB0548">
                <wp:simplePos x="0" y="0"/>
                <wp:positionH relativeFrom="column">
                  <wp:posOffset>-1905</wp:posOffset>
                </wp:positionH>
                <wp:positionV relativeFrom="paragraph">
                  <wp:posOffset>728345</wp:posOffset>
                </wp:positionV>
                <wp:extent cx="1611630" cy="1014730"/>
                <wp:effectExtent l="0" t="0" r="26670" b="13970"/>
                <wp:wrapNone/>
                <wp:docPr id="23" name="Rectangle 22"/>
                <wp:cNvGraphicFramePr/>
                <a:graphic xmlns:a="http://schemas.openxmlformats.org/drawingml/2006/main">
                  <a:graphicData uri="http://schemas.microsoft.com/office/word/2010/wordprocessingShape">
                    <wps:wsp>
                      <wps:cNvSpPr/>
                      <wps:spPr>
                        <a:xfrm>
                          <a:off x="0" y="0"/>
                          <a:ext cx="1611630" cy="101473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2A0B2B" w:rsidRDefault="002A0B2B" w:rsidP="00D00568">
                            <w:pPr>
                              <w:pStyle w:val="NormalWeb"/>
                              <w:spacing w:before="0" w:beforeAutospacing="0" w:after="0" w:afterAutospacing="0"/>
                              <w:jc w:val="center"/>
                            </w:pPr>
                            <w:r w:rsidRPr="00D00568">
                              <w:rPr>
                                <w:rFonts w:asciiTheme="minorHAnsi" w:hAnsi="Calibri" w:cstheme="minorBidi"/>
                                <w:color w:val="FFFFFF" w:themeColor="light1"/>
                                <w:kern w:val="24"/>
                                <w:sz w:val="28"/>
                                <w:szCs w:val="36"/>
                              </w:rPr>
                              <w:t>Uplink WAN signal transmitted by F</w:t>
                            </w:r>
                          </w:p>
                        </w:txbxContent>
                      </wps:txbx>
                      <wps:bodyPr rtlCol="0" anchor="ctr"/>
                    </wps:wsp>
                  </a:graphicData>
                </a:graphic>
              </wp:anchor>
            </w:drawing>
          </mc:Choice>
          <mc:Fallback>
            <w:pict>
              <v:rect id="Rectangle 22" o:spid="_x0000_s1043" style="position:absolute;left:0;text-align:left;margin-left:-.15pt;margin-top:57.35pt;width:126.9pt;height:79.9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" fillcolor="#92d050" strokecolor="#243f60 [1604]" strokeweight="2pt">
                <v:textbox>
                  <w:txbxContent>
                    <w:p w14:paraId="02A0BADF" w14:textId="77777777" w:rsidR="002A0B2B" w:rsidRDefault="002A0B2B" w:rsidP="00D00568">
                      <w:pPr>
                        <w:pStyle w:val="NormalWeb"/>
                        <w:spacing w:before="0" w:beforeAutospacing="0" w:after="0" w:afterAutospacing="0"/>
                        <w:jc w:val="center"/>
                      </w:pPr>
                      <w:r w:rsidRPr="00D00568">
                        <w:rPr>
                          <w:rFonts w:asciiTheme="minorHAnsi" w:hAnsi="Calibri" w:cstheme="minorBidi"/>
                          <w:color w:val="FFFFFF" w:themeColor="light1"/>
                          <w:kern w:val="24"/>
                          <w:sz w:val="28"/>
                          <w:szCs w:val="36"/>
                        </w:rPr>
                        <w:t>Uplink WAN signal transmitted by F</w:t>
                      </w:r>
                    </w:p>
                  </w:txbxContent>
                </v:textbox>
              </v:rect>
            </w:pict>
          </mc:Fallback>
        </mc:AlternateContent>
      </w:r>
    </w:p>
    <w:p w:rsidR="00D00568" w:rsidRDefault="00D00568" w:rsidP="00410201">
      <w:pPr>
        <w:spacing w:before="120" w:after="120"/>
        <w:jc w:val="both"/>
        <w:rPr>
          <w:rFonts w:eastAsia="SimSun"/>
          <w:lang w:eastAsia="zh-CN"/>
        </w:rPr>
      </w:pPr>
      <w:r w:rsidRPr="00D00568">
        <w:rPr>
          <w:rFonts w:eastAsia="SimSun"/>
          <w:noProof/>
          <w:lang w:val="en-US"/>
        </w:rPr>
        <mc:AlternateContent>
          <mc:Choice Requires="wps">
            <w:drawing>
              <wp:anchor distT="0" distB="0" distL="114300" distR="114300" simplePos="0" relativeHeight="251658243" behindDoc="0" locked="0" layoutInCell="1" allowOverlap="1" wp14:anchorId="02A0BAD3" wp14:editId="1FF66171">
                <wp:simplePos x="0" y="0"/>
                <wp:positionH relativeFrom="column">
                  <wp:posOffset>-285750</wp:posOffset>
                </wp:positionH>
                <wp:positionV relativeFrom="paragraph">
                  <wp:posOffset>36830</wp:posOffset>
                </wp:positionV>
                <wp:extent cx="213360" cy="823595"/>
                <wp:effectExtent l="0" t="0" r="53340" b="52705"/>
                <wp:wrapNone/>
                <wp:docPr id="26" name="Freeform 25"/>
                <wp:cNvGraphicFramePr/>
                <a:graphic xmlns:a="http://schemas.openxmlformats.org/drawingml/2006/main">
                  <a:graphicData uri="http://schemas.microsoft.com/office/word/2010/wordprocessingShape">
                    <wps:wsp>
                      <wps:cNvSpPr/>
                      <wps:spPr>
                        <a:xfrm>
                          <a:off x="0" y="0"/>
                          <a:ext cx="213360" cy="823595"/>
                        </a:xfrm>
                        <a:custGeom>
                          <a:avLst/>
                          <a:gdLst>
                            <a:gd name="connsiteX0" fmla="*/ 282787 w 474337"/>
                            <a:gd name="connsiteY0" fmla="*/ 0 h 1280950"/>
                            <a:gd name="connsiteX1" fmla="*/ 2233 w 474337"/>
                            <a:gd name="connsiteY1" fmla="*/ 758536 h 1280950"/>
                            <a:gd name="connsiteX2" fmla="*/ 417869 w 474337"/>
                            <a:gd name="connsiteY2" fmla="*/ 1215736 h 1280950"/>
                            <a:gd name="connsiteX3" fmla="*/ 459433 w 474337"/>
                            <a:gd name="connsiteY3" fmla="*/ 1267691 h 1280950"/>
                          </a:gdLst>
                          <a:ahLst/>
                          <a:cxnLst>
                            <a:cxn ang="0">
                              <a:pos x="connsiteX0" y="connsiteY0"/>
                            </a:cxn>
                            <a:cxn ang="0">
                              <a:pos x="connsiteX1" y="connsiteY1"/>
                            </a:cxn>
                            <a:cxn ang="0">
                              <a:pos x="connsiteX2" y="connsiteY2"/>
                            </a:cxn>
                            <a:cxn ang="0">
                              <a:pos x="connsiteX3" y="connsiteY3"/>
                            </a:cxn>
                          </a:cxnLst>
                          <a:rect l="l" t="t" r="r" b="b"/>
                          <a:pathLst>
                            <a:path w="474337" h="1280950">
                              <a:moveTo>
                                <a:pt x="282787" y="0"/>
                              </a:moveTo>
                              <a:cubicBezTo>
                                <a:pt x="131253" y="277956"/>
                                <a:pt x="-20281" y="555913"/>
                                <a:pt x="2233" y="758536"/>
                              </a:cubicBezTo>
                              <a:cubicBezTo>
                                <a:pt x="24747" y="961159"/>
                                <a:pt x="341669" y="1130877"/>
                                <a:pt x="417869" y="1215736"/>
                              </a:cubicBezTo>
                              <a:cubicBezTo>
                                <a:pt x="494069" y="1300595"/>
                                <a:pt x="476751" y="1284143"/>
                                <a:pt x="459433" y="1267691"/>
                              </a:cubicBezTo>
                            </a:path>
                          </a:pathLst>
                        </a:custGeom>
                        <a:noFill/>
                        <a:ln>
                          <a:prstDash val="dash"/>
                          <a:tailEnd type="triangle"/>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id="Freeform 25" o:spid="_x0000_s1026" style="position:absolute;margin-left:-22.5pt;margin-top:2.9pt;width:16.8pt;height:64.85pt;z-index:251658243;visibility:visible;mso-wrap-style:square;mso-wrap-distance-left:9pt;mso-wrap-distance-top:0;mso-wrap-distance-right:9pt;mso-wrap-distance-bottom:0;mso-position-horizontal:absolute;mso-position-horizontal-relative:text;mso-position-vertical:absolute;mso-position-vertical-relative:text;v-text-anchor:middle" coordsize="474337,1280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" path="m282787,c131253,277956,-20281,555913,2233,758536v22514,202623,339436,372341,415636,457200c494069,1300595,476751,1284143,459433,1267691e" filled="f" strokecolor="#243f60 [1604]" strokeweight="2pt">
                <v:stroke dashstyle="dash" endarrow="block"/>
                <v:path arrowok="t" o:connecttype="custom" o:connectlocs="127200,0;1004,487706;187960,781665;206656,815070" o:connectangles="0,0,0,0"/>
              </v:shape>
            </w:pict>
          </mc:Fallback>
        </mc:AlternateContent>
      </w:r>
    </w:p>
    <w:p w:rsidR="00D00568" w:rsidRDefault="00D00568" w:rsidP="00410201">
      <w:pPr>
        <w:spacing w:before="120" w:after="120"/>
        <w:jc w:val="both"/>
        <w:rPr>
          <w:rFonts w:eastAsia="SimSun"/>
          <w:lang w:eastAsia="zh-CN"/>
        </w:rPr>
      </w:pPr>
    </w:p>
    <w:p w:rsidR="00D00568" w:rsidRDefault="00D00568" w:rsidP="00410201">
      <w:pPr>
        <w:spacing w:before="120" w:after="120"/>
        <w:jc w:val="both"/>
        <w:rPr>
          <w:rFonts w:eastAsia="SimSun"/>
          <w:lang w:eastAsia="zh-CN"/>
        </w:rPr>
      </w:pPr>
    </w:p>
    <w:p w:rsidR="00D00568" w:rsidRDefault="00D00568" w:rsidP="00410201">
      <w:pPr>
        <w:spacing w:before="120" w:after="120"/>
        <w:jc w:val="both"/>
        <w:rPr>
          <w:rFonts w:eastAsia="SimSun"/>
          <w:lang w:eastAsia="zh-CN"/>
        </w:rPr>
      </w:pPr>
    </w:p>
    <w:p w:rsidR="009C27D2" w:rsidRDefault="009C27D2" w:rsidP="00EC23B0">
      <w:pPr>
        <w:spacing w:before="120" w:after="120"/>
        <w:jc w:val="center"/>
        <w:rPr>
          <w:rFonts w:eastAsia="SimSun"/>
          <w:b/>
          <w:lang w:eastAsia="zh-CN"/>
        </w:rPr>
      </w:pPr>
    </w:p>
    <w:p w:rsidR="009C27D2" w:rsidRDefault="009C27D2" w:rsidP="00EC23B0">
      <w:pPr>
        <w:spacing w:before="120" w:after="120"/>
        <w:jc w:val="center"/>
        <w:rPr>
          <w:rFonts w:eastAsia="SimSun"/>
          <w:b/>
          <w:lang w:eastAsia="zh-CN"/>
        </w:rPr>
      </w:pPr>
    </w:p>
    <w:p w:rsidR="009C27D2" w:rsidRDefault="009C27D2" w:rsidP="00EC23B0">
      <w:pPr>
        <w:spacing w:before="120" w:after="120"/>
        <w:jc w:val="center"/>
        <w:rPr>
          <w:rFonts w:eastAsia="SimSun"/>
          <w:b/>
          <w:lang w:eastAsia="zh-CN"/>
        </w:rPr>
      </w:pPr>
    </w:p>
    <w:p w:rsidR="009C27D2" w:rsidRDefault="009C27D2" w:rsidP="00EC23B0">
      <w:pPr>
        <w:spacing w:before="120" w:after="120"/>
        <w:jc w:val="center"/>
        <w:rPr>
          <w:rFonts w:eastAsia="SimSun"/>
          <w:b/>
          <w:lang w:eastAsia="zh-CN"/>
        </w:rPr>
      </w:pPr>
    </w:p>
    <w:p w:rsidR="00D00568" w:rsidRPr="00EC23B0" w:rsidRDefault="00EC23B0" w:rsidP="00EC23B0">
      <w:pPr>
        <w:spacing w:before="120" w:after="120"/>
        <w:jc w:val="center"/>
        <w:rPr>
          <w:rFonts w:eastAsia="SimSun"/>
          <w:b/>
          <w:lang w:eastAsia="zh-CN"/>
        </w:rPr>
      </w:pPr>
      <w:r w:rsidRPr="00EC23B0">
        <w:rPr>
          <w:rFonts w:eastAsia="SimSun"/>
          <w:b/>
          <w:lang w:eastAsia="zh-CN"/>
        </w:rPr>
        <w:t>Figure 1</w:t>
      </w:r>
    </w:p>
    <w:p w:rsidR="00EC23B0" w:rsidRDefault="00EC23B0" w:rsidP="001770A3">
      <w:pPr>
        <w:spacing w:before="120" w:after="120"/>
        <w:jc w:val="both"/>
        <w:rPr>
          <w:rFonts w:eastAsia="SimSun"/>
          <w:lang w:eastAsia="zh-CN"/>
        </w:rPr>
      </w:pPr>
      <w:r>
        <w:rPr>
          <w:rFonts w:eastAsia="SimSun"/>
          <w:lang w:eastAsia="zh-CN"/>
        </w:rPr>
        <w:t xml:space="preserve">The impact of such in-band emissions can be </w:t>
      </w:r>
      <w:r w:rsidR="009C27D2">
        <w:rPr>
          <w:rFonts w:eastAsia="SimSun"/>
          <w:lang w:eastAsia="zh-CN"/>
        </w:rPr>
        <w:t>significant</w:t>
      </w:r>
      <w:r>
        <w:rPr>
          <w:rFonts w:eastAsia="SimSun"/>
          <w:lang w:eastAsia="zh-CN"/>
        </w:rPr>
        <w:t xml:space="preserve"> due to couple of reasons</w:t>
      </w:r>
      <w:r w:rsidR="002221DC">
        <w:rPr>
          <w:rFonts w:eastAsia="SimSun"/>
          <w:lang w:eastAsia="zh-CN"/>
        </w:rPr>
        <w:t>: (</w:t>
      </w:r>
      <w:proofErr w:type="spellStart"/>
      <w:r w:rsidR="002221DC">
        <w:rPr>
          <w:rFonts w:eastAsia="SimSun"/>
          <w:lang w:eastAsia="zh-CN"/>
        </w:rPr>
        <w:t>i</w:t>
      </w:r>
      <w:proofErr w:type="spellEnd"/>
      <w:r w:rsidR="002221DC">
        <w:rPr>
          <w:rFonts w:eastAsia="SimSun"/>
          <w:lang w:eastAsia="zh-CN"/>
        </w:rPr>
        <w:t>)</w:t>
      </w:r>
      <w:r>
        <w:rPr>
          <w:rFonts w:eastAsia="SimSun"/>
          <w:lang w:eastAsia="zh-CN"/>
        </w:rPr>
        <w:t xml:space="preserve"> the discovery signal transmitted by a UE is not power controlled</w:t>
      </w:r>
      <w:r w:rsidR="002221DC">
        <w:rPr>
          <w:rFonts w:eastAsia="SimSun"/>
          <w:lang w:eastAsia="zh-CN"/>
        </w:rPr>
        <w:t>;</w:t>
      </w:r>
      <w:r>
        <w:rPr>
          <w:rFonts w:eastAsia="SimSun"/>
          <w:lang w:eastAsia="zh-CN"/>
        </w:rPr>
        <w:t xml:space="preserve"> </w:t>
      </w:r>
      <w:r w:rsidR="002221DC">
        <w:rPr>
          <w:rFonts w:eastAsia="SimSun"/>
          <w:lang w:eastAsia="zh-CN"/>
        </w:rPr>
        <w:t>(ii)</w:t>
      </w:r>
      <w:r w:rsidR="005F1371">
        <w:rPr>
          <w:rFonts w:eastAsia="SimSun"/>
          <w:lang w:eastAsia="zh-CN"/>
        </w:rPr>
        <w:t xml:space="preserve"> several UEs can be transmitting discovery signals within a sub-frame. This is because </w:t>
      </w:r>
      <w:r>
        <w:rPr>
          <w:rFonts w:eastAsia="SimSun"/>
          <w:lang w:eastAsia="zh-CN"/>
        </w:rPr>
        <w:t xml:space="preserve">RRC_IDLE UEs can participate in discovery </w:t>
      </w:r>
      <w:r w:rsidR="005F1371">
        <w:rPr>
          <w:rFonts w:eastAsia="SimSun"/>
          <w:lang w:eastAsia="zh-CN"/>
        </w:rPr>
        <w:t xml:space="preserve">and from a power consumption perspective it is better to have discovery resources </w:t>
      </w:r>
      <w:proofErr w:type="spellStart"/>
      <w:r w:rsidR="005F1371">
        <w:rPr>
          <w:rFonts w:eastAsia="SimSun"/>
          <w:lang w:eastAsia="zh-CN"/>
        </w:rPr>
        <w:t>FDMed</w:t>
      </w:r>
      <w:proofErr w:type="spellEnd"/>
      <w:r w:rsidR="005F1371">
        <w:rPr>
          <w:rFonts w:eastAsia="SimSun"/>
          <w:lang w:eastAsia="zh-CN"/>
        </w:rPr>
        <w:t xml:space="preserve"> within a sub-frame. (For example, in our simulations there are 22 discovery resources in a sub-frame with discovery resources.</w:t>
      </w:r>
      <w:r w:rsidR="002118EF">
        <w:rPr>
          <w:rFonts w:eastAsia="SimSun"/>
          <w:lang w:eastAsia="zh-CN"/>
        </w:rPr>
        <w:t>)</w:t>
      </w:r>
      <w:r w:rsidR="005F1371">
        <w:rPr>
          <w:rFonts w:eastAsia="SimSun"/>
          <w:lang w:eastAsia="zh-CN"/>
        </w:rPr>
        <w:t xml:space="preserve"> As a result, the WAN signal is interfered with in-band emissions from several D2D discovery signals.</w:t>
      </w:r>
      <w:r w:rsidR="001770A3">
        <w:rPr>
          <w:rFonts w:eastAsia="SimSun"/>
          <w:lang w:eastAsia="zh-CN"/>
        </w:rPr>
        <w:t xml:space="preserve"> The effect of these in-band emissions can be enhanced </w:t>
      </w:r>
      <w:r w:rsidR="009C27D2">
        <w:rPr>
          <w:rFonts w:eastAsia="SimSun"/>
          <w:lang w:eastAsia="zh-CN"/>
        </w:rPr>
        <w:t xml:space="preserve">also </w:t>
      </w:r>
      <w:r w:rsidR="001770A3">
        <w:rPr>
          <w:rFonts w:eastAsia="SimSun"/>
          <w:lang w:eastAsia="zh-CN"/>
        </w:rPr>
        <w:t xml:space="preserve">due to timing difference between discovery and WAN signals. For Type 1 discovery, UEs will transmit using downlink timing while WAN signals will use uplink timing. </w:t>
      </w:r>
    </w:p>
    <w:p w:rsidR="005F1371" w:rsidRDefault="00B82595" w:rsidP="005F1371">
      <w:pPr>
        <w:spacing w:before="120" w:after="120"/>
        <w:jc w:val="both"/>
        <w:rPr>
          <w:rFonts w:eastAsia="SimSun"/>
          <w:lang w:eastAsia="zh-CN"/>
        </w:rPr>
      </w:pPr>
      <w:r>
        <w:rPr>
          <w:rFonts w:eastAsia="SimSun"/>
          <w:lang w:eastAsia="zh-CN"/>
        </w:rPr>
        <w:t>W</w:t>
      </w:r>
      <w:r w:rsidR="005F1371">
        <w:rPr>
          <w:rFonts w:eastAsia="SimSun"/>
          <w:lang w:eastAsia="zh-CN"/>
        </w:rPr>
        <w:t>hen WAN and D2D resources occur on the same sub-frame, due to half duplex constraint it is not be possible for a UE to receive discovery signal while transmitting uplink WAN signals. Furthermore, due to SC-FDMA and total</w:t>
      </w:r>
      <w:r w:rsidR="00394642">
        <w:rPr>
          <w:rFonts w:eastAsia="SimSun"/>
          <w:lang w:eastAsia="zh-CN"/>
        </w:rPr>
        <w:t xml:space="preserve"> power constraint it is </w:t>
      </w:r>
      <w:r w:rsidR="002221DC">
        <w:rPr>
          <w:rFonts w:eastAsia="SimSun"/>
          <w:lang w:eastAsia="zh-CN"/>
        </w:rPr>
        <w:t xml:space="preserve">not </w:t>
      </w:r>
      <w:r w:rsidR="00394642">
        <w:rPr>
          <w:rFonts w:eastAsia="SimSun"/>
          <w:lang w:eastAsia="zh-CN"/>
        </w:rPr>
        <w:t>easy</w:t>
      </w:r>
      <w:r w:rsidR="005D6A8D">
        <w:rPr>
          <w:rFonts w:eastAsia="SimSun"/>
          <w:lang w:eastAsia="zh-CN"/>
        </w:rPr>
        <w:t xml:space="preserve"> for a UE to transmit uplink WAN and d</w:t>
      </w:r>
      <w:r>
        <w:rPr>
          <w:rFonts w:eastAsia="SimSun"/>
          <w:lang w:eastAsia="zh-CN"/>
        </w:rPr>
        <w:t>iscovery signal simultaneously.</w:t>
      </w:r>
      <w:r w:rsidR="00394642">
        <w:rPr>
          <w:rFonts w:eastAsia="SimSun"/>
          <w:lang w:eastAsia="zh-CN"/>
        </w:rPr>
        <w:t xml:space="preserve"> Note that RAN1 has already agreed to rule out both these possibilities</w:t>
      </w:r>
      <w:r>
        <w:rPr>
          <w:rFonts w:eastAsia="SimSun"/>
          <w:lang w:eastAsia="zh-CN"/>
        </w:rPr>
        <w:t xml:space="preserve"> [1]</w:t>
      </w:r>
      <w:r w:rsidR="00394642">
        <w:rPr>
          <w:rFonts w:eastAsia="SimSun"/>
          <w:lang w:eastAsia="zh-CN"/>
        </w:rPr>
        <w:t>.</w:t>
      </w:r>
    </w:p>
    <w:p w:rsidR="00394642" w:rsidRDefault="00B82595" w:rsidP="005F1371">
      <w:pPr>
        <w:spacing w:before="120" w:after="120"/>
        <w:jc w:val="both"/>
        <w:rPr>
          <w:rFonts w:eastAsia="SimSun"/>
          <w:lang w:eastAsia="zh-CN"/>
        </w:rPr>
      </w:pPr>
      <w:r>
        <w:rPr>
          <w:rFonts w:eastAsia="SimSun"/>
          <w:lang w:eastAsia="zh-CN"/>
        </w:rPr>
        <w:t>Based on this discussion we make the following observation.</w:t>
      </w:r>
    </w:p>
    <w:p w:rsidR="005F1371" w:rsidRPr="00B82595" w:rsidRDefault="009C27D2" w:rsidP="005F1371">
      <w:pPr>
        <w:spacing w:before="120" w:after="120"/>
        <w:jc w:val="both"/>
        <w:rPr>
          <w:rFonts w:eastAsia="SimSun"/>
          <w:i/>
          <w:lang w:eastAsia="zh-CN"/>
        </w:rPr>
      </w:pPr>
      <w:r>
        <w:rPr>
          <w:rFonts w:eastAsia="SimSun"/>
          <w:b/>
          <w:i/>
          <w:lang w:eastAsia="zh-CN"/>
        </w:rPr>
        <w:t>Observation 3</w:t>
      </w:r>
      <w:r w:rsidR="005F1371" w:rsidRPr="00B82595">
        <w:rPr>
          <w:rFonts w:eastAsia="SimSun"/>
          <w:i/>
          <w:lang w:eastAsia="zh-CN"/>
        </w:rPr>
        <w:t xml:space="preserve">: When WAN and D2D discovery resources </w:t>
      </w:r>
      <w:r w:rsidR="00B82595" w:rsidRPr="00B82595">
        <w:rPr>
          <w:rFonts w:eastAsia="SimSun"/>
          <w:i/>
          <w:lang w:eastAsia="zh-CN"/>
        </w:rPr>
        <w:t xml:space="preserve">are FDM, WAN communication can be </w:t>
      </w:r>
      <w:r>
        <w:rPr>
          <w:rFonts w:eastAsia="SimSun"/>
          <w:i/>
          <w:lang w:eastAsia="zh-CN"/>
        </w:rPr>
        <w:t>interfered with</w:t>
      </w:r>
      <w:r w:rsidR="00B82595" w:rsidRPr="00B82595">
        <w:rPr>
          <w:rFonts w:eastAsia="SimSun"/>
          <w:i/>
          <w:lang w:eastAsia="zh-CN"/>
        </w:rPr>
        <w:t>.</w:t>
      </w:r>
    </w:p>
    <w:p w:rsidR="009C27D2" w:rsidRDefault="009C27D2" w:rsidP="009C27D2">
      <w:r>
        <w:t xml:space="preserve">From </w:t>
      </w:r>
      <w:r>
        <w:rPr>
          <w:i/>
        </w:rPr>
        <w:t>Observation 3</w:t>
      </w:r>
      <w:r>
        <w:t xml:space="preserve"> it should be clear that FDM of discovery and WAN signals should be avoided. This will minimize the number of WAN signals that are impacted and reduce the power consumed due to discovery. However this may not always be possible. For example PUCCH resources will be FDM with discovery resources.</w:t>
      </w:r>
    </w:p>
    <w:p w:rsidR="00DD7798" w:rsidRDefault="00DD7798" w:rsidP="009C27D2">
      <w:r>
        <w:rPr>
          <w:rFonts w:eastAsia="SimSun"/>
          <w:b/>
          <w:i/>
          <w:lang w:eastAsia="zh-CN"/>
        </w:rPr>
        <w:t>Observation 4</w:t>
      </w:r>
      <w:r w:rsidRPr="00B82595">
        <w:rPr>
          <w:rFonts w:eastAsia="SimSun"/>
          <w:i/>
          <w:lang w:eastAsia="zh-CN"/>
        </w:rPr>
        <w:t>: FDM</w:t>
      </w:r>
      <w:r>
        <w:rPr>
          <w:rFonts w:eastAsia="SimSun"/>
          <w:i/>
          <w:lang w:eastAsia="zh-CN"/>
        </w:rPr>
        <w:t xml:space="preserve"> of </w:t>
      </w:r>
      <w:r w:rsidRPr="00B82595">
        <w:rPr>
          <w:rFonts w:eastAsia="SimSun"/>
          <w:i/>
          <w:lang w:eastAsia="zh-CN"/>
        </w:rPr>
        <w:t>WAN and D2D discovery resources</w:t>
      </w:r>
      <w:r>
        <w:rPr>
          <w:rFonts w:eastAsia="SimSun"/>
          <w:i/>
          <w:lang w:eastAsia="zh-CN"/>
        </w:rPr>
        <w:t xml:space="preserve"> should be minimized</w:t>
      </w:r>
      <w:r w:rsidRPr="00B82595">
        <w:rPr>
          <w:rFonts w:eastAsia="SimSun"/>
          <w:i/>
          <w:lang w:eastAsia="zh-CN"/>
        </w:rPr>
        <w:t>.</w:t>
      </w:r>
    </w:p>
    <w:p w:rsidR="009C27D2" w:rsidDel="00BC07D7" w:rsidRDefault="009C27D2" w:rsidP="009C27D2">
      <w:r>
        <w:t>To reduce the impact on PUCCH signals we propose that sub-frames with discovery resources be interleaved with sub-frames resources reserved for WAN only. This is illustrated in Figure 2 below where two sub-frames with discovery resources are followed by a sub-frame containing WAN only resources.</w:t>
      </w:r>
    </w:p>
    <w:p w:rsidR="009C27D2" w:rsidDel="00BC07D7" w:rsidRDefault="0096235C" w:rsidP="009C27D2">
      <w:r>
        <w:rPr>
          <w:noProof/>
          <w:lang w:val="en-US"/>
        </w:rPr>
        <mc:AlternateContent>
          <mc:Choice Requires="wpg">
            <w:drawing>
              <wp:anchor distT="0" distB="0" distL="114300" distR="114300" simplePos="0" relativeHeight="251658244" behindDoc="0" locked="0" layoutInCell="1" allowOverlap="1" wp14:anchorId="4FCA4D9D" wp14:editId="1F10644B">
                <wp:simplePos x="0" y="0"/>
                <wp:positionH relativeFrom="column">
                  <wp:posOffset>-69850</wp:posOffset>
                </wp:positionH>
                <wp:positionV relativeFrom="paragraph">
                  <wp:posOffset>-62865</wp:posOffset>
                </wp:positionV>
                <wp:extent cx="6343650" cy="1003300"/>
                <wp:effectExtent l="0" t="0" r="19050" b="25400"/>
                <wp:wrapNone/>
                <wp:docPr id="17" name="Group 17"/>
                <wp:cNvGraphicFramePr/>
                <a:graphic xmlns:a="http://schemas.openxmlformats.org/drawingml/2006/main">
                  <a:graphicData uri="http://schemas.microsoft.com/office/word/2010/wordprocessingGroup">
                    <wpg:wgp>
                      <wpg:cNvGrpSpPr/>
                      <wpg:grpSpPr>
                        <a:xfrm>
                          <a:off x="0" y="0"/>
                          <a:ext cx="6343650" cy="1003300"/>
                          <a:chOff x="0" y="0"/>
                          <a:chExt cx="7103243" cy="1219200"/>
                        </a:xfrm>
                      </wpg:grpSpPr>
                      <wps:wsp>
                        <wps:cNvPr id="35" name="Rectangle 35"/>
                        <wps:cNvSpPr/>
                        <wps:spPr>
                          <a:xfrm>
                            <a:off x="292735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wps:txbx>
                        <wps:bodyPr rtlCol="0" anchor="ctr"/>
                      </wps:wsp>
                      <wps:wsp>
                        <wps:cNvPr id="36" name="Rectangle 36"/>
                        <wps:cNvSpPr/>
                        <wps:spPr>
                          <a:xfrm>
                            <a:off x="1708150" y="0"/>
                            <a:ext cx="626332" cy="12192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WAN only sub-frame</w:t>
                              </w:r>
                            </w:p>
                          </w:txbxContent>
                        </wps:txbx>
                        <wps:bodyPr rtlCol="0" anchor="ctr"/>
                      </wps:wsp>
                      <wps:wsp>
                        <wps:cNvPr id="37" name="Rectangle 37"/>
                        <wps:cNvSpPr/>
                        <wps:spPr>
                          <a:xfrm>
                            <a:off x="231775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wps:txbx>
                        <wps:bodyPr rtlCol="0" anchor="ctr"/>
                      </wps:wsp>
                      <wps:wsp>
                        <wps:cNvPr id="38" name="Rectangle 38"/>
                        <wps:cNvSpPr/>
                        <wps:spPr>
                          <a:xfrm>
                            <a:off x="106680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wps:txbx>
                        <wps:bodyPr rtlCol="0" anchor="ctr"/>
                      </wps:wsp>
                      <wps:wsp>
                        <wps:cNvPr id="39" name="Rectangle 39"/>
                        <wps:cNvSpPr/>
                        <wps:spPr>
                          <a:xfrm>
                            <a:off x="43815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BC07D7" w:rsidRDefault="002A0B2B" w:rsidP="0096235C">
                              <w:pPr>
                                <w:pStyle w:val="NormalWeb"/>
                                <w:spacing w:before="0" w:beforeAutospacing="0" w:after="0" w:afterAutospacing="0"/>
                                <w:jc w:val="center"/>
                              </w:pPr>
                              <w:r w:rsidRPr="00DD7798">
                                <w:rPr>
                                  <w:rFonts w:asciiTheme="minorHAnsi" w:hAnsi="Calibri"/>
                                  <w:color w:val="FFFFFF"/>
                                  <w:kern w:val="24"/>
                                  <w:sz w:val="20"/>
                                </w:rPr>
                                <w:t>Discovery sub-frame</w:t>
                              </w:r>
                            </w:p>
                          </w:txbxContent>
                        </wps:txbx>
                        <wps:bodyPr rtlCol="0" anchor="ctr"/>
                      </wps:wsp>
                      <wps:wsp>
                        <wps:cNvPr id="40" name="Rectangle 40"/>
                        <wps:cNvSpPr/>
                        <wps:spPr>
                          <a:xfrm>
                            <a:off x="606425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wps:txbx>
                        <wps:bodyPr rtlCol="0" anchor="ctr"/>
                      </wps:wsp>
                      <wps:wsp>
                        <wps:cNvPr id="41" name="Rectangle 41"/>
                        <wps:cNvSpPr/>
                        <wps:spPr>
                          <a:xfrm>
                            <a:off x="5435600" y="0"/>
                            <a:ext cx="626332" cy="12192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WAN only sub-frame</w:t>
                              </w:r>
                            </w:p>
                          </w:txbxContent>
                        </wps:txbx>
                        <wps:bodyPr rtlCol="0" anchor="ctr"/>
                      </wps:wsp>
                      <wps:wsp>
                        <wps:cNvPr id="42" name="Rectangle 42"/>
                        <wps:cNvSpPr/>
                        <wps:spPr>
                          <a:xfrm>
                            <a:off x="479425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wps:txbx>
                        <wps:bodyPr rtlCol="0" anchor="ctr"/>
                      </wps:wsp>
                      <wps:wsp>
                        <wps:cNvPr id="43" name="Rectangle 43"/>
                        <wps:cNvSpPr/>
                        <wps:spPr>
                          <a:xfrm>
                            <a:off x="417830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wps:txbx>
                        <wps:bodyPr rtlCol="0" anchor="ctr"/>
                      </wps:wsp>
                      <wps:wsp>
                        <wps:cNvPr id="44" name="Straight Connector 44"/>
                        <wps:cNvCnPr/>
                        <wps:spPr>
                          <a:xfrm flipH="1">
                            <a:off x="0" y="609600"/>
                            <a:ext cx="296043" cy="0"/>
                          </a:xfrm>
                          <a:prstGeom prst="line">
                            <a:avLst/>
                          </a:prstGeom>
                          <a:ln w="50800">
                            <a:prstDash val="sysDot"/>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flipH="1">
                            <a:off x="6807200" y="596900"/>
                            <a:ext cx="296043" cy="0"/>
                          </a:xfrm>
                          <a:prstGeom prst="line">
                            <a:avLst/>
                          </a:prstGeom>
                          <a:ln w="50800">
                            <a:prstDash val="sysDot"/>
                          </a:ln>
                        </wps:spPr>
                        <wps:style>
                          <a:lnRef idx="1">
                            <a:schemeClr val="accent1"/>
                          </a:lnRef>
                          <a:fillRef idx="0">
                            <a:schemeClr val="accent1"/>
                          </a:fillRef>
                          <a:effectRef idx="0">
                            <a:schemeClr val="accent1"/>
                          </a:effectRef>
                          <a:fontRef idx="minor">
                            <a:schemeClr val="tx1"/>
                          </a:fontRef>
                        </wps:style>
                        <wps:bodyPr/>
                      </wps:wsp>
                      <wps:wsp>
                        <wps:cNvPr id="46" name="Rectangle 46"/>
                        <wps:cNvSpPr/>
                        <wps:spPr>
                          <a:xfrm>
                            <a:off x="3549650" y="0"/>
                            <a:ext cx="626332" cy="12192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WAN only sub-frame</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id="Group 17" o:spid="_x0000_s1044" style="position:absolute;margin-left:-5.5pt;margin-top:-4.95pt;width:499.5pt;height:79pt;z-index:251658244;mso-width-relative:margin;mso-height-relative:margin" coordsize="71032,12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">
                <v:rect id="Rectangle 35" o:spid="_x0000_s1045" style="position:absolute;left:29273;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S8MA&#10;AADbAAAADwAAAGRycy9kb3ducmV2LnhtbESP0WrCQBRE3wX/YbmCb7pRqw2pq0ihWHwRtR9wyd4m&#10;0ezdsLua2K/vCoKPw8ycYZbrztTiRs5XlhVMxgkI4tzqigsFP6evUQrCB2SNtWVScCcP61W/t8RM&#10;25YPdDuGQkQI+wwVlCE0mZQ+L8mgH9uGOHq/1hkMUbpCaodthJtaTpNkIQ1WHBdKbOizpPxyvBoF&#10;drIPu1P7dmVq3Tatznn9954qNRx0mw8QgbrwCj/b31rBbA6P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S8MAAADbAAAADwAAAAAAAAAAAAAAAACYAgAAZHJzL2Rv&#10;d25yZXYueG1sUEsFBgAAAAAEAAQA9QAAAIgDAAAAAA==&#10;" fillcolor="#4f81bd [3204]" strokecolor="#243f60 [1604]" strokeweight="2pt">
                  <v:textbox>
                    <w:txbxContent>
                      <w:p w14:paraId="4136A86D"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v:textbox>
                </v:rect>
                <v:rect id="Rectangle 36" o:spid="_x0000_s1046" style="position:absolute;left:17081;width:626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XViMIA&#10;AADbAAAADwAAAGRycy9kb3ducmV2LnhtbESPT4vCMBTE74LfITzBm6auiyvVKLKg7kXwPx4fzbMt&#10;Ni+libV+eyMIexxm5jfMdN6YQtRUudyygkE/AkGcWJ1zquB4WPbGIJxH1lhYJgVPcjCftVtTjLV9&#10;8I7qvU9FgLCLUUHmfRlL6ZKMDLq+LYmDd7WVQR9klUpd4SPATSG/omgkDeYcFjIs6Tej5La/GwXp&#10;4Lu4blebXV7TT3Q7ny7JGq1S3U6zmIDw1Pj/8Kf9pxUMR/D+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ldWIwgAAANsAAAAPAAAAAAAAAAAAAAAAAJgCAABkcnMvZG93&#10;bnJldi54bWxQSwUGAAAAAAQABAD1AAAAhwMAAAAA&#10;" fillcolor="#92d050" strokecolor="#243f60 [1604]" strokeweight="2pt">
                  <v:textbox>
                    <w:txbxContent>
                      <w:p w14:paraId="68E8357D"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WAN only sub-frame</w:t>
                        </w:r>
                      </w:p>
                    </w:txbxContent>
                  </v:textbox>
                </v:rect>
                <v:rect id="Rectangle 37" o:spid="_x0000_s1047" style="position:absolute;left:23177;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FFp8MA&#10;AADbAAAADwAAAGRycy9kb3ducmV2LnhtbESPzWrDMBCE74W8g9hCbo3sJiTGjWJCobTkEvLzAIu1&#10;sd1aKyPJP+3TV4FCj8PMfMNsi8m0YiDnG8sK0kUCgri0uuFKwfXy9pSB8AFZY2uZFHyTh2I3e9hi&#10;ru3IJxrOoRIRwj5HBXUIXS6lL2sy6Be2I47ezTqDIUpXSe1wjHDTyuckWUuDDceFGjt6ran8OvdG&#10;gU2P4XAZVz3T6N6z5rNsfzaZUvPHaf8CItAU/sN/7Q+tYLmB+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FFp8MAAADbAAAADwAAAAAAAAAAAAAAAACYAgAAZHJzL2Rv&#10;d25yZXYueG1sUEsFBgAAAAAEAAQA9QAAAIgDAAAAAA==&#10;" fillcolor="#4f81bd [3204]" strokecolor="#243f60 [1604]" strokeweight="2pt">
                  <v:textbox>
                    <w:txbxContent>
                      <w:p w14:paraId="2F58D8B9"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v:textbox>
                </v:rect>
                <v:rect id="Rectangle 38" o:spid="_x0000_s1048" style="position:absolute;left:10668;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7R1cAA&#10;AADbAAAADwAAAGRycy9kb3ducmV2LnhtbERP3WrCMBS+H+wdwhl4N9NOmaUaiwjDsRuZ+gCH5th2&#10;a05Kkv64p18uBC8/vv9NMZlWDOR8Y1lBOk9AEJdWN1wpuJw/XjMQPiBrbC2Tght5KLbPTxvMtR35&#10;m4ZTqEQMYZ+jgjqELpfSlzUZ9HPbEUfuap3BEKGrpHY4xnDTyrckeZcGG44NNXa0r6n8PfVGgU2P&#10;4es8Lnum0R2y5qds/1aZUrOXabcGEWgKD/Hd/akVLOLY+CX+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7R1cAAAADbAAAADwAAAAAAAAAAAAAAAACYAgAAZHJzL2Rvd25y&#10;ZXYueG1sUEsFBgAAAAAEAAQA9QAAAIUDAAAAAA==&#10;" fillcolor="#4f81bd [3204]" strokecolor="#243f60 [1604]" strokeweight="2pt">
                  <v:textbox>
                    <w:txbxContent>
                      <w:p w14:paraId="7E7F02A7"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v:textbox>
                </v:rect>
                <v:rect id="Rectangle 39" o:spid="_x0000_s1049" style="position:absolute;left:4381;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0TsQA&#10;AADbAAAADwAAAGRycy9kb3ducmV2LnhtbESP0WrCQBRE3wv+w3KFvtVNrLQxZhURpNKX0ugHXLLX&#10;JG32bthdTerXu4VCH4eZOcMUm9F04krOt5YVpLMEBHFldcu1gtNx/5SB8AFZY2eZFPyQh8168lBg&#10;ru3An3QtQy0ihH2OCpoQ+lxKXzVk0M9sTxy9s3UGQ5SultrhEOGmk/MkeZEGW44LDfa0a6j6Li9G&#10;gU0/wvtxWFyYBveWtV9Vd3vNlHqcjtsViEBj+A//tQ9awfMSfr/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idE7EAAAA2wAAAA8AAAAAAAAAAAAAAAAAmAIAAGRycy9k&#10;b3ducmV2LnhtbFBLBQYAAAAABAAEAPUAAACJAwAAAAA=&#10;" fillcolor="#4f81bd [3204]" strokecolor="#243f60 [1604]" strokeweight="2pt">
                  <v:textbox>
                    <w:txbxContent>
                      <w:p w14:paraId="6995AB83" w14:textId="77777777" w:rsidR="002A0B2B" w:rsidRPr="00BC07D7" w:rsidRDefault="002A0B2B" w:rsidP="0096235C">
                        <w:pPr>
                          <w:pStyle w:val="NormalWeb"/>
                          <w:spacing w:before="0" w:beforeAutospacing="0" w:after="0" w:afterAutospacing="0"/>
                          <w:jc w:val="center"/>
                        </w:pPr>
                        <w:r w:rsidRPr="00DD7798">
                          <w:rPr>
                            <w:rFonts w:asciiTheme="minorHAnsi" w:hAnsi="Calibri"/>
                            <w:color w:val="FFFFFF"/>
                            <w:kern w:val="24"/>
                            <w:sz w:val="20"/>
                          </w:rPr>
                          <w:t>Discovery sub-frame</w:t>
                        </w:r>
                      </w:p>
                    </w:txbxContent>
                  </v:textbox>
                </v:rect>
                <v:rect id="Rectangle 40" o:spid="_x0000_s1050" style="position:absolute;left:60642;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6ursAA&#10;AADbAAAADwAAAGRycy9kb3ducmV2LnhtbERP3WrCMBS+H/gO4QjerakiW6lGEUGU3YxZH+DQHNtq&#10;c1KS9Gd7+uVisMuP73+7n0wrBnK+saxgmaQgiEurG64U3IrTawbCB2SNrWVS8E0e9rvZyxZzbUf+&#10;ouEaKhFD2OeooA6hy6X0ZU0GfWI74sjdrTMYInSV1A7HGG5auUrTN2mw4dhQY0fHmsrntTcK7PIz&#10;fBTjumca3TlrHmX7854ptZhPhw2IQFP4F/+5L1rBOq6PX+IP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56ursAAAADbAAAADwAAAAAAAAAAAAAAAACYAgAAZHJzL2Rvd25y&#10;ZXYueG1sUEsFBgAAAAAEAAQA9QAAAIUDAAAAAA==&#10;" fillcolor="#4f81bd [3204]" strokecolor="#243f60 [1604]" strokeweight="2pt">
                  <v:textbox>
                    <w:txbxContent>
                      <w:p w14:paraId="2DE1C18B"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v:textbox>
                </v:rect>
                <v:rect id="Rectangle 41" o:spid="_x0000_s1051" style="position:absolute;left:54356;width:626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gcIA&#10;AADbAAAADwAAAGRycy9kb3ducmV2LnhtbESPS4vCQBCE7wv+h6EFb+skIq5ERxHBx0VYn3hsMm0S&#10;zPSEzBjjv3cWFjwWVfUVNZ23phQN1a6wrCDuRyCIU6sLzhScjqvvMQjnkTWWlknBixzMZ52vKSba&#10;PnlPzcFnIkDYJagg975KpHRpTgZd31bEwbvZ2qAPss6krvEZ4KaUgygaSYMFh4UcK1rmlN4PD6Mg&#10;i4fl7Xe92xcN/UT3y/mabtAq1eu2iwkIT63/hP/bW61gGMPfl/AD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ej6BwgAAANsAAAAPAAAAAAAAAAAAAAAAAJgCAABkcnMvZG93&#10;bnJldi54bWxQSwUGAAAAAAQABAD1AAAAhwMAAAAA&#10;" fillcolor="#92d050" strokecolor="#243f60 [1604]" strokeweight="2pt">
                  <v:textbox>
                    <w:txbxContent>
                      <w:p w14:paraId="48CABC20"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WAN only sub-frame</w:t>
                        </w:r>
                      </w:p>
                    </w:txbxContent>
                  </v:textbox>
                </v:rect>
                <v:rect id="Rectangle 42" o:spid="_x0000_s1052" style="position:absolute;left:47942;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CVQsIA&#10;AADbAAAADwAAAGRycy9kb3ducmV2LnhtbESP0YrCMBRE3wX/IVxh3zRVREvXKLKw7OKLaPcDLs21&#10;rTY3JYm269cbQfBxmJkzzGrTm0bcyPnasoLpJAFBXFhdc6ngL/8epyB8QNbYWCYF/+Rhsx4OVphp&#10;2/GBbsdQighhn6GCKoQ2k9IXFRn0E9sSR+9kncEQpSuldthFuGnkLEkW0mDNcaHClr4qKi7Hq1Fg&#10;p/uwy7v5lalzP2l9Lpr7MlXqY9RvP0EE6sM7/Gr/agXzG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AJVCwgAAANsAAAAPAAAAAAAAAAAAAAAAAJgCAABkcnMvZG93&#10;bnJldi54bWxQSwUGAAAAAAQABAD1AAAAhwMAAAAA&#10;" fillcolor="#4f81bd [3204]" strokecolor="#243f60 [1604]" strokeweight="2pt">
                  <v:textbox>
                    <w:txbxContent>
                      <w:p w14:paraId="249FEE2B"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v:textbox>
                </v:rect>
                <v:rect id="Rectangle 43" o:spid="_x0000_s1053" style="position:absolute;left:41783;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ww2cIA&#10;AADbAAAADwAAAGRycy9kb3ducmV2LnhtbESP3YrCMBSE7wXfIRzBO039QUvXKCKIsjeLPw9waM62&#10;3W1OShJt9ek3C4KXw8x8w6w2nanFnZyvLCuYjBMQxLnVFRcKrpf9KAXhA7LG2jIpeJCHzbrfW2Gm&#10;bcsnup9DISKEfYYKyhCaTEqfl2TQj21DHL1v6wyGKF0htcM2wk0tp0mykAYrjgslNrQrKf8934wC&#10;O/kKn5d2fmNq3SGtfvL6uUyVGg667QeIQF14h1/to1Ywn8H/l/g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DDZwgAAANsAAAAPAAAAAAAAAAAAAAAAAJgCAABkcnMvZG93&#10;bnJldi54bWxQSwUGAAAAAAQABAD1AAAAhwMAAAAA&#10;" fillcolor="#4f81bd [3204]" strokecolor="#243f60 [1604]" strokeweight="2pt">
                  <v:textbox>
                    <w:txbxContent>
                      <w:p w14:paraId="2680B998"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v:textbox>
                </v:rect>
                <v:line id="Straight Connector 44" o:spid="_x0000_s1054" style="position:absolute;flip:x;visibility:visible;mso-wrap-style:square" from="0,6096" to="2960,6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jRcQAAADbAAAADwAAAGRycy9kb3ducmV2LnhtbESPQWvCQBSE70L/w/IKXkQ3htBK6iqt&#10;IIgXqRb0+Mi+ZkOzb0N2G6O/3hUEj8PMfMPMl72tRUetrxwrmE4SEMSF0xWXCn4O6/EMhA/IGmvH&#10;pOBCHpaLl8Ecc+3O/E3dPpQiQtjnqMCE0ORS+sKQRT9xDXH0fl1rMUTZllK3eI5wW8s0Sd6kxYrj&#10;gsGGVoaKv/2/VXDsvk5mhNXuPZ2aNNsmh2ZVXpUavvafHyAC9eEZfrQ3WkGWwf1L/A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5qNFxAAAANsAAAAPAAAAAAAAAAAA&#10;AAAAAKECAABkcnMvZG93bnJldi54bWxQSwUGAAAAAAQABAD5AAAAkgMAAAAA&#10;" strokecolor="#4579b8 [3044]" strokeweight="4pt">
                  <v:stroke dashstyle="1 1"/>
                </v:line>
                <v:line id="Straight Connector 45" o:spid="_x0000_s1055" style="position:absolute;flip:x;visibility:visible;mso-wrap-style:square" from="68072,5969" to="71032,5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oG3sUAAADbAAAADwAAAGRycy9kb3ducmV2LnhtbESPQWvCQBSE7wX/w/IEL0U3Bq0ldRNU&#10;EEovUhXs8ZF9zQazb0N2jWl/fbdQ6HGYmW+YdTHYRvTU+dqxgvksAUFcOl1zpeB82k+fQfiArLFx&#10;TAq+yEORjx7WmGl353fqj6ESEcI+QwUmhDaT0peGLPqZa4mj9+k6iyHKrpK6w3uE20amSfIkLdYc&#10;Fwy2tDNUXo83q+DSbz/MI9aHVTo36eItObW76lupyXjYvIAINIT/8F/7VStYLOH3S/wBM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KoG3sUAAADbAAAADwAAAAAAAAAA&#10;AAAAAAChAgAAZHJzL2Rvd25yZXYueG1sUEsFBgAAAAAEAAQA+QAAAJMDAAAAAA==&#10;" strokecolor="#4579b8 [3044]" strokeweight="4pt">
                  <v:stroke dashstyle="1 1"/>
                </v:line>
                <v:rect id="Rectangle 46" o:spid="_x0000_s1056" style="position:absolute;left:35496;width:626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Om9cIA&#10;AADbAAAADwAAAGRycy9kb3ducmV2LnhtbESPS6vCMBSE94L/IRzBnaaKqPQaRQQfG8HXvdzloTm2&#10;xeakNLHWf28EweUwM98ws0VjClFT5XLLCgb9CARxYnXOqYLLed2bgnAeWWNhmRQ8ycFi3m7NMNb2&#10;wUeqTz4VAcIuRgWZ92UspUsyMuj6tiQO3tVWBn2QVSp1hY8AN4UcRtFYGsw5LGRY0iqj5Ha6GwXp&#10;YFRcD5v9Ma9pEt3+fv+TLVqlup1m+QPCU+O/4U97pxWMxvD+En6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k6b1wgAAANsAAAAPAAAAAAAAAAAAAAAAAJgCAABkcnMvZG93&#10;bnJldi54bWxQSwUGAAAAAAQABAD1AAAAhwMAAAAA&#10;" fillcolor="#92d050" strokecolor="#243f60 [1604]" strokeweight="2pt">
                  <v:textbox>
                    <w:txbxContent>
                      <w:p w14:paraId="335CCB1F"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WAN only sub-frame</w:t>
                        </w:r>
                      </w:p>
                    </w:txbxContent>
                  </v:textbox>
                </v:rect>
              </v:group>
            </w:pict>
          </mc:Fallback>
        </mc:AlternateContent>
      </w:r>
    </w:p>
    <w:p w:rsidR="009C27D2" w:rsidDel="00BC07D7" w:rsidRDefault="009C27D2" w:rsidP="009C27D2"/>
    <w:p w:rsidR="009C27D2" w:rsidRDefault="009C27D2" w:rsidP="009C27D2"/>
    <w:p w:rsidR="009C27D2" w:rsidRDefault="009C27D2" w:rsidP="009C27D2"/>
    <w:p w:rsidR="009C27D2" w:rsidRPr="00CB17BC" w:rsidRDefault="009C27D2" w:rsidP="009C27D2">
      <w:pPr>
        <w:jc w:val="center"/>
        <w:rPr>
          <w:b/>
        </w:rPr>
      </w:pPr>
      <w:r w:rsidRPr="00CB17BC">
        <w:rPr>
          <w:b/>
        </w:rPr>
        <w:t>Figure 2</w:t>
      </w:r>
    </w:p>
    <w:p w:rsidR="009C27D2" w:rsidRDefault="009C27D2" w:rsidP="009C27D2">
      <w:r>
        <w:t xml:space="preserve">Interleaving WAN sub-frames allows PUCCH transmissions to be free of discovery interference. This can be especially useful when the period of interleaving is co-prime with the period of periodic PUCCH transmissions like CQI. This allows </w:t>
      </w:r>
      <w:r w:rsidR="005623EF">
        <w:t xml:space="preserve">at least some </w:t>
      </w:r>
      <w:r>
        <w:t xml:space="preserve">PUCCH transmissions from every UE to be transmitted without interference from discovery. For example, interleaving every 3 sub-frames is co-prime with CQI transmission periodicity of 1, 2, 5, </w:t>
      </w:r>
      <w:r>
        <w:lastRenderedPageBreak/>
        <w:t>10, 20, and 40 sub-frames. Similarly note that interleaving 3 sub-frames is also co-prime with HARQ interlace period of 8.</w:t>
      </w:r>
    </w:p>
    <w:p w:rsidR="009C27D2" w:rsidRDefault="009C27D2" w:rsidP="009C27D2">
      <w:pPr>
        <w:spacing w:before="120" w:after="120"/>
        <w:jc w:val="both"/>
        <w:rPr>
          <w:rFonts w:eastAsia="SimSun"/>
          <w:lang w:eastAsia="zh-CN"/>
        </w:rPr>
      </w:pPr>
      <w:r w:rsidRPr="00C86BD7">
        <w:rPr>
          <w:b/>
          <w:i/>
        </w:rPr>
        <w:t>Proposal 2</w:t>
      </w:r>
      <w:r w:rsidRPr="006D6465">
        <w:rPr>
          <w:i/>
        </w:rPr>
        <w:t xml:space="preserve">: </w:t>
      </w:r>
      <w:r>
        <w:rPr>
          <w:i/>
        </w:rPr>
        <w:t>Sub-frames with resources for discovery should be interleaved with sub-frames on which only WAN signals are transmitted</w:t>
      </w:r>
      <w:r w:rsidRPr="006D6465">
        <w:rPr>
          <w:i/>
        </w:rPr>
        <w:t>.</w:t>
      </w:r>
    </w:p>
    <w:p w:rsidR="00DD7798" w:rsidRPr="000E1573" w:rsidRDefault="00DD7798" w:rsidP="00DD7798">
      <w:r>
        <w:t>It is p</w:t>
      </w:r>
      <w:r w:rsidR="002A0B2B">
        <w:t>ossible that on a sub-frame</w:t>
      </w:r>
      <w:r>
        <w:t xml:space="preserve"> a UE needs to transmit a PUCCH transmission along with transmit or receive discovery signals. In such a scenario UE needs to decide whether to transmit either PUCCH or participate in discovery. As was discussed in </w:t>
      </w:r>
      <w:r w:rsidR="002118EF">
        <w:rPr>
          <w:i/>
        </w:rPr>
        <w:t>Observation 3</w:t>
      </w:r>
      <w:r>
        <w:t xml:space="preserve"> when discovery and WAN resources are FDM</w:t>
      </w:r>
      <w:r w:rsidR="002118EF">
        <w:t>,</w:t>
      </w:r>
      <w:r>
        <w:t xml:space="preserve"> WAN signals can be </w:t>
      </w:r>
      <w:r w:rsidR="002118EF">
        <w:t>interfered with</w:t>
      </w:r>
      <w:r>
        <w:t xml:space="preserve">. However, if a UE participates in discovery the performance of discovery will benefit.  Therefore it is better to participate in discovery. </w:t>
      </w:r>
    </w:p>
    <w:p w:rsidR="00DD7798" w:rsidRPr="00167642" w:rsidRDefault="00DD7798" w:rsidP="00DD7798">
      <w:pPr>
        <w:rPr>
          <w:rFonts w:eastAsia="SimSun"/>
          <w:i/>
          <w:lang w:eastAsia="zh-CN"/>
        </w:rPr>
      </w:pPr>
      <w:r w:rsidRPr="00C86BD7">
        <w:rPr>
          <w:rFonts w:eastAsia="SimSun"/>
          <w:b/>
          <w:i/>
          <w:lang w:eastAsia="zh-CN"/>
        </w:rPr>
        <w:t>Proposal 3</w:t>
      </w:r>
      <w:r w:rsidRPr="00B82595">
        <w:rPr>
          <w:rFonts w:eastAsia="SimSun"/>
          <w:i/>
          <w:lang w:eastAsia="zh-CN"/>
        </w:rPr>
        <w:t xml:space="preserve">: </w:t>
      </w:r>
      <w:r>
        <w:rPr>
          <w:rFonts w:eastAsia="SimSun"/>
          <w:i/>
          <w:lang w:eastAsia="zh-CN"/>
        </w:rPr>
        <w:t xml:space="preserve">D2D </w:t>
      </w:r>
      <w:r w:rsidR="006F29D4">
        <w:rPr>
          <w:rFonts w:eastAsia="SimSun"/>
          <w:i/>
          <w:lang w:eastAsia="zh-CN"/>
        </w:rPr>
        <w:t xml:space="preserve">capable </w:t>
      </w:r>
      <w:r>
        <w:rPr>
          <w:rFonts w:eastAsia="SimSun"/>
          <w:i/>
          <w:lang w:eastAsia="zh-CN"/>
        </w:rPr>
        <w:t>UEs should participate in discovery on a sub-frame with discovery resources rather than transmit on PUCCH.</w:t>
      </w:r>
    </w:p>
    <w:p w:rsidR="00DD7798" w:rsidRDefault="00DD7798" w:rsidP="00DD7798">
      <w:r>
        <w:t xml:space="preserve">Note that lack of transmissions of acknowledgements over PUCCH may lead to some extra re-transmission.  However, interleaving will limit the amount of re-transmissions. As will be seen in Section 3 the loss due to extra re-transmissions is minimal. </w:t>
      </w:r>
    </w:p>
    <w:p w:rsidR="00DD7798" w:rsidRDefault="00DD7798" w:rsidP="00DD7798">
      <w:r>
        <w:t>A similar situation to PUCCH may arise when PRACH and discovery resources occur on the same sub-frame. However, the SNR needed for detecting PRACH is quite low. Therefore, it may be beneficial to allow PRACH transmissions. This will also make sure that access delay of UEs is not impacted. Therefore we propose the following.</w:t>
      </w:r>
    </w:p>
    <w:p w:rsidR="00DD7798" w:rsidRDefault="00DD7798" w:rsidP="00DD7798">
      <w:r w:rsidRPr="00F828C2">
        <w:rPr>
          <w:rFonts w:eastAsia="SimSun"/>
          <w:b/>
          <w:i/>
          <w:lang w:eastAsia="zh-CN"/>
        </w:rPr>
        <w:t>Proposal 4</w:t>
      </w:r>
      <w:r w:rsidRPr="00B82595">
        <w:rPr>
          <w:rFonts w:eastAsia="SimSun"/>
          <w:i/>
          <w:lang w:eastAsia="zh-CN"/>
        </w:rPr>
        <w:t xml:space="preserve">: </w:t>
      </w:r>
      <w:r>
        <w:rPr>
          <w:rFonts w:eastAsia="SimSun"/>
          <w:i/>
          <w:lang w:eastAsia="zh-CN"/>
        </w:rPr>
        <w:t xml:space="preserve">D2D </w:t>
      </w:r>
      <w:r w:rsidR="006F29D4">
        <w:rPr>
          <w:rFonts w:eastAsia="SimSun"/>
          <w:i/>
          <w:lang w:eastAsia="zh-CN"/>
        </w:rPr>
        <w:t xml:space="preserve">capable </w:t>
      </w:r>
      <w:r>
        <w:rPr>
          <w:rFonts w:eastAsia="SimSun"/>
          <w:i/>
          <w:lang w:eastAsia="zh-CN"/>
        </w:rPr>
        <w:t>UEs should prioritize PRACH over participation in discovery. Furthermore UEs should not transmit D2D discovery signal on resources reserved for PRACH.</w:t>
      </w:r>
    </w:p>
    <w:p w:rsidR="00B82595" w:rsidRDefault="008B6994" w:rsidP="00410201">
      <w:pPr>
        <w:spacing w:before="120" w:after="120"/>
        <w:jc w:val="both"/>
        <w:rPr>
          <w:rFonts w:eastAsia="SimSun"/>
          <w:lang w:eastAsia="zh-CN"/>
        </w:rPr>
      </w:pPr>
      <w:r>
        <w:rPr>
          <w:rFonts w:eastAsia="SimSun"/>
          <w:lang w:eastAsia="zh-CN"/>
        </w:rPr>
        <w:t>C</w:t>
      </w:r>
      <w:r w:rsidR="00B82595">
        <w:rPr>
          <w:rFonts w:eastAsia="SimSun"/>
          <w:lang w:eastAsia="zh-CN"/>
        </w:rPr>
        <w:t>onsider the case when WAN and D2D resources are TDM but the WAN signals are of short duration. An example of this is SRS transmission. If a UE wants to transmit SRS in between discovery sub-frames it may need to perform</w:t>
      </w:r>
      <w:r w:rsidR="003611FE">
        <w:rPr>
          <w:rFonts w:eastAsia="SimSun"/>
          <w:lang w:eastAsia="zh-CN"/>
        </w:rPr>
        <w:t xml:space="preserve"> </w:t>
      </w:r>
      <w:proofErr w:type="gramStart"/>
      <w:r w:rsidR="003611FE">
        <w:rPr>
          <w:rFonts w:eastAsia="SimSun"/>
          <w:lang w:eastAsia="zh-CN"/>
        </w:rPr>
        <w:t>a receive</w:t>
      </w:r>
      <w:proofErr w:type="gramEnd"/>
      <w:r w:rsidR="003611FE">
        <w:rPr>
          <w:rFonts w:eastAsia="SimSun"/>
          <w:lang w:eastAsia="zh-CN"/>
        </w:rPr>
        <w:t xml:space="preserve"> to transmit switch</w:t>
      </w:r>
      <w:r w:rsidR="00B82595">
        <w:rPr>
          <w:rFonts w:eastAsia="SimSun"/>
          <w:lang w:eastAsia="zh-CN"/>
        </w:rPr>
        <w:t xml:space="preserve"> and after transmitting SRS perform</w:t>
      </w:r>
      <w:r w:rsidR="003611FE">
        <w:rPr>
          <w:rFonts w:eastAsia="SimSun"/>
          <w:lang w:eastAsia="zh-CN"/>
        </w:rPr>
        <w:t xml:space="preserve"> a </w:t>
      </w:r>
      <w:r w:rsidR="00AA0DAE">
        <w:rPr>
          <w:rFonts w:eastAsia="SimSun"/>
          <w:lang w:eastAsia="zh-CN"/>
        </w:rPr>
        <w:t>transmit to receive</w:t>
      </w:r>
      <w:r w:rsidR="003611FE">
        <w:rPr>
          <w:rFonts w:eastAsia="SimSun"/>
          <w:lang w:eastAsia="zh-CN"/>
        </w:rPr>
        <w:t xml:space="preserve"> switch</w:t>
      </w:r>
      <w:r w:rsidR="00B82595">
        <w:rPr>
          <w:rFonts w:eastAsia="SimSun"/>
          <w:lang w:eastAsia="zh-CN"/>
        </w:rPr>
        <w:t>. Both these switching will require around 20us and will be significant overhead. Furthermore</w:t>
      </w:r>
      <w:r w:rsidR="001770A3">
        <w:rPr>
          <w:rFonts w:eastAsia="SimSun"/>
          <w:lang w:eastAsia="zh-CN"/>
        </w:rPr>
        <w:t>,</w:t>
      </w:r>
      <w:r w:rsidR="00B82595">
        <w:rPr>
          <w:rFonts w:eastAsia="SimSun"/>
          <w:lang w:eastAsia="zh-CN"/>
        </w:rPr>
        <w:t xml:space="preserve"> discovery signals may interfere </w:t>
      </w:r>
      <w:r w:rsidR="001770A3">
        <w:rPr>
          <w:rFonts w:eastAsia="SimSun"/>
          <w:lang w:eastAsia="zh-CN"/>
        </w:rPr>
        <w:t xml:space="preserve">with the SRS because discovery signals follow downlink timing whereas SRS uses uplink timing. </w:t>
      </w:r>
      <w:r w:rsidR="00D34BC3">
        <w:rPr>
          <w:rFonts w:eastAsia="SimSun"/>
          <w:lang w:eastAsia="zh-CN"/>
        </w:rPr>
        <w:t>Additionally, because discovery signals are not power controlled the impact of interfering discovery signals on SRS can be significant.</w:t>
      </w:r>
      <w:r>
        <w:rPr>
          <w:rFonts w:eastAsia="SimSun"/>
          <w:lang w:eastAsia="zh-CN"/>
        </w:rPr>
        <w:t xml:space="preserve"> </w:t>
      </w:r>
      <w:r>
        <w:t xml:space="preserve">This will negatively impact power control loops and path loss estimation of a UE. </w:t>
      </w:r>
    </w:p>
    <w:p w:rsidR="00D34BC3" w:rsidRDefault="00DD7798" w:rsidP="00410201">
      <w:pPr>
        <w:spacing w:before="120" w:after="120"/>
        <w:jc w:val="both"/>
        <w:rPr>
          <w:rFonts w:eastAsia="SimSun"/>
          <w:i/>
          <w:lang w:eastAsia="zh-CN"/>
        </w:rPr>
      </w:pPr>
      <w:r>
        <w:rPr>
          <w:rFonts w:eastAsia="SimSun"/>
          <w:b/>
          <w:i/>
          <w:lang w:eastAsia="zh-CN"/>
        </w:rPr>
        <w:t>Observation 5</w:t>
      </w:r>
      <w:r w:rsidR="00D34BC3" w:rsidRPr="00B82595">
        <w:rPr>
          <w:rFonts w:eastAsia="SimSun"/>
          <w:i/>
          <w:lang w:eastAsia="zh-CN"/>
        </w:rPr>
        <w:t xml:space="preserve">: When </w:t>
      </w:r>
      <w:r w:rsidR="00D34BC3">
        <w:rPr>
          <w:rFonts w:eastAsia="SimSun"/>
          <w:i/>
          <w:lang w:eastAsia="zh-CN"/>
        </w:rPr>
        <w:t xml:space="preserve">short duration </w:t>
      </w:r>
      <w:r w:rsidR="00D34BC3" w:rsidRPr="00B82595">
        <w:rPr>
          <w:rFonts w:eastAsia="SimSun"/>
          <w:i/>
          <w:lang w:eastAsia="zh-CN"/>
        </w:rPr>
        <w:t xml:space="preserve">WAN </w:t>
      </w:r>
      <w:r w:rsidR="00D34BC3">
        <w:rPr>
          <w:rFonts w:eastAsia="SimSun"/>
          <w:i/>
          <w:lang w:eastAsia="zh-CN"/>
        </w:rPr>
        <w:t xml:space="preserve">signals such as SRS are TDM with </w:t>
      </w:r>
      <w:r w:rsidR="00D34BC3" w:rsidRPr="00B82595">
        <w:rPr>
          <w:rFonts w:eastAsia="SimSun"/>
          <w:i/>
          <w:lang w:eastAsia="zh-CN"/>
        </w:rPr>
        <w:t>D2D discovery</w:t>
      </w:r>
      <w:r w:rsidR="00D34BC3">
        <w:rPr>
          <w:rFonts w:eastAsia="SimSun"/>
          <w:i/>
          <w:lang w:eastAsia="zh-CN"/>
        </w:rPr>
        <w:t xml:space="preserve"> signals there can be significant overhead and</w:t>
      </w:r>
      <w:r w:rsidR="00D34BC3" w:rsidRPr="00B82595">
        <w:rPr>
          <w:rFonts w:eastAsia="SimSun"/>
          <w:i/>
          <w:lang w:eastAsia="zh-CN"/>
        </w:rPr>
        <w:t xml:space="preserve"> WAN </w:t>
      </w:r>
      <w:r>
        <w:rPr>
          <w:rFonts w:eastAsia="SimSun"/>
          <w:i/>
          <w:lang w:eastAsia="zh-CN"/>
        </w:rPr>
        <w:t xml:space="preserve">signals can be </w:t>
      </w:r>
      <w:r w:rsidR="00D34BC3">
        <w:rPr>
          <w:rFonts w:eastAsia="SimSun"/>
          <w:i/>
          <w:lang w:eastAsia="zh-CN"/>
        </w:rPr>
        <w:t>interfered with</w:t>
      </w:r>
      <w:r w:rsidR="00D34BC3" w:rsidRPr="00B82595">
        <w:rPr>
          <w:rFonts w:eastAsia="SimSun"/>
          <w:i/>
          <w:lang w:eastAsia="zh-CN"/>
        </w:rPr>
        <w:t>.</w:t>
      </w:r>
    </w:p>
    <w:p w:rsidR="006F29D4" w:rsidRDefault="008B6994" w:rsidP="006F29D4">
      <w:r>
        <w:t>Therefore, it may be better that UE is configured to not transmit the SRS.</w:t>
      </w:r>
    </w:p>
    <w:p w:rsidR="00DD7798" w:rsidRPr="006F29D4" w:rsidRDefault="006F29D4" w:rsidP="006F29D4">
      <w:pPr>
        <w:spacing w:before="120" w:after="120"/>
        <w:jc w:val="both"/>
        <w:rPr>
          <w:rFonts w:eastAsia="SimSun"/>
          <w:lang w:eastAsia="zh-CN"/>
        </w:rPr>
      </w:pPr>
      <w:r w:rsidRPr="00F828C2">
        <w:rPr>
          <w:rFonts w:eastAsia="SimSun"/>
          <w:b/>
          <w:i/>
          <w:lang w:eastAsia="zh-CN"/>
        </w:rPr>
        <w:t>Proposal 5</w:t>
      </w:r>
      <w:r w:rsidRPr="00B82595">
        <w:rPr>
          <w:rFonts w:eastAsia="SimSun"/>
          <w:i/>
          <w:lang w:eastAsia="zh-CN"/>
        </w:rPr>
        <w:t xml:space="preserve">: </w:t>
      </w:r>
      <w:r>
        <w:rPr>
          <w:rFonts w:eastAsia="SimSun"/>
          <w:i/>
          <w:lang w:eastAsia="zh-CN"/>
        </w:rPr>
        <w:t>D2D capable UEs should not transmit SRS on sub-frames with resources reserved for discovery.</w:t>
      </w:r>
    </w:p>
    <w:p w:rsidR="00FA3D8E" w:rsidRDefault="0056270F" w:rsidP="00410201">
      <w:pPr>
        <w:spacing w:before="120" w:after="120"/>
        <w:jc w:val="both"/>
        <w:rPr>
          <w:rFonts w:eastAsia="SimSun"/>
          <w:lang w:eastAsia="zh-CN"/>
        </w:rPr>
      </w:pPr>
      <w:r>
        <w:rPr>
          <w:rFonts w:eastAsia="SimSun"/>
          <w:lang w:eastAsia="zh-CN"/>
        </w:rPr>
        <w:t>Sub-frames with discovery resource should occur consecutively. This reduces the amount of wakeups a UE needs to perform to participate in discov</w:t>
      </w:r>
      <w:r w:rsidR="00E5601C">
        <w:rPr>
          <w:rFonts w:eastAsia="SimSun"/>
          <w:lang w:eastAsia="zh-CN"/>
        </w:rPr>
        <w:t xml:space="preserve">ery, which in </w:t>
      </w:r>
      <w:r w:rsidR="00266F54">
        <w:rPr>
          <w:rFonts w:eastAsia="SimSun"/>
          <w:lang w:eastAsia="zh-CN"/>
        </w:rPr>
        <w:t xml:space="preserve">turn </w:t>
      </w:r>
      <w:r w:rsidR="00E5601C">
        <w:rPr>
          <w:rFonts w:eastAsia="SimSun"/>
          <w:lang w:eastAsia="zh-CN"/>
        </w:rPr>
        <w:t xml:space="preserve">reduces power </w:t>
      </w:r>
      <w:r w:rsidR="00E772C3">
        <w:rPr>
          <w:rFonts w:eastAsia="SimSun"/>
          <w:lang w:eastAsia="zh-CN"/>
        </w:rPr>
        <w:t>consumption</w:t>
      </w:r>
      <w:r w:rsidR="00E5601C">
        <w:rPr>
          <w:rFonts w:eastAsia="SimSun"/>
          <w:lang w:eastAsia="zh-CN"/>
        </w:rPr>
        <w:t>.</w:t>
      </w:r>
      <w:r w:rsidR="00FA3D8E">
        <w:rPr>
          <w:rFonts w:eastAsia="SimSun"/>
          <w:lang w:eastAsia="zh-CN"/>
        </w:rPr>
        <w:t xml:space="preserve"> </w:t>
      </w:r>
    </w:p>
    <w:p w:rsidR="005A07CF" w:rsidRDefault="00D34BC3" w:rsidP="00410201">
      <w:pPr>
        <w:spacing w:before="120" w:after="120"/>
        <w:jc w:val="both"/>
        <w:rPr>
          <w:rFonts w:eastAsia="SimSun"/>
          <w:lang w:eastAsia="zh-CN"/>
        </w:rPr>
      </w:pPr>
      <w:r>
        <w:rPr>
          <w:rFonts w:eastAsia="SimSun"/>
          <w:lang w:eastAsia="zh-CN"/>
        </w:rPr>
        <w:t xml:space="preserve">As mentioned earlier, discovery is likely to consist of less than 1% of overall uplink resources. </w:t>
      </w:r>
      <w:r w:rsidR="0056270F">
        <w:rPr>
          <w:rFonts w:eastAsia="SimSun"/>
          <w:lang w:eastAsia="zh-CN"/>
        </w:rPr>
        <w:t xml:space="preserve">So, even if sub-frames with resources for discovery occur consecutively the impact of discovery on </w:t>
      </w:r>
      <w:r w:rsidR="005A07CF">
        <w:rPr>
          <w:rFonts w:eastAsia="SimSun"/>
          <w:lang w:eastAsia="zh-CN"/>
        </w:rPr>
        <w:t xml:space="preserve">delay tolerant </w:t>
      </w:r>
      <w:r w:rsidR="0056270F">
        <w:rPr>
          <w:rFonts w:eastAsia="SimSun"/>
          <w:lang w:eastAsia="zh-CN"/>
        </w:rPr>
        <w:t>WAN throughput should be mini</w:t>
      </w:r>
      <w:r w:rsidR="00575D85">
        <w:rPr>
          <w:rFonts w:eastAsia="SimSun"/>
          <w:lang w:eastAsia="zh-CN"/>
        </w:rPr>
        <w:t>mal. This is</w:t>
      </w:r>
      <w:r w:rsidR="00A0415D">
        <w:rPr>
          <w:rFonts w:eastAsia="SimSun"/>
          <w:lang w:eastAsia="zh-CN"/>
        </w:rPr>
        <w:t xml:space="preserve"> especially </w:t>
      </w:r>
      <w:r w:rsidR="00575D85">
        <w:rPr>
          <w:rFonts w:eastAsia="SimSun"/>
          <w:lang w:eastAsia="zh-CN"/>
        </w:rPr>
        <w:t xml:space="preserve">true </w:t>
      </w:r>
      <w:r w:rsidR="00A0415D">
        <w:rPr>
          <w:rFonts w:eastAsia="SimSun"/>
          <w:lang w:eastAsia="zh-CN"/>
        </w:rPr>
        <w:t xml:space="preserve">when </w:t>
      </w:r>
      <w:r w:rsidR="00575D85">
        <w:rPr>
          <w:rFonts w:eastAsia="SimSun"/>
          <w:lang w:eastAsia="zh-CN"/>
        </w:rPr>
        <w:t xml:space="preserve">as proposed in </w:t>
      </w:r>
      <w:r w:rsidR="00575D85" w:rsidRPr="00575D85">
        <w:rPr>
          <w:rFonts w:eastAsia="SimSun"/>
          <w:i/>
          <w:lang w:eastAsia="zh-CN"/>
        </w:rPr>
        <w:t>Proposal 2</w:t>
      </w:r>
      <w:r w:rsidR="00575D85">
        <w:rPr>
          <w:rFonts w:eastAsia="SimSun"/>
          <w:lang w:eastAsia="zh-CN"/>
        </w:rPr>
        <w:t xml:space="preserve"> </w:t>
      </w:r>
      <w:r w:rsidR="00A0415D">
        <w:rPr>
          <w:rFonts w:eastAsia="SimSun"/>
          <w:lang w:eastAsia="zh-CN"/>
        </w:rPr>
        <w:t xml:space="preserve">WAN and discovery sub-frames are interleaved. </w:t>
      </w:r>
      <w:r w:rsidR="00FD5E06">
        <w:rPr>
          <w:rFonts w:eastAsia="SimSun"/>
          <w:lang w:eastAsia="zh-CN"/>
        </w:rPr>
        <w:t>This claim is validated by simulatio</w:t>
      </w:r>
      <w:r w:rsidR="006F29D4">
        <w:rPr>
          <w:rFonts w:eastAsia="SimSun"/>
          <w:lang w:eastAsia="zh-CN"/>
        </w:rPr>
        <w:t>n results presented in Section 3</w:t>
      </w:r>
      <w:r w:rsidR="00FD5E06">
        <w:rPr>
          <w:rFonts w:eastAsia="SimSun"/>
          <w:lang w:eastAsia="zh-CN"/>
        </w:rPr>
        <w:t>.</w:t>
      </w:r>
    </w:p>
    <w:p w:rsidR="00FA3D8E" w:rsidRDefault="006D6465" w:rsidP="00501E2D">
      <w:pPr>
        <w:spacing w:before="120" w:after="120"/>
        <w:jc w:val="both"/>
        <w:rPr>
          <w:rFonts w:eastAsia="SimSun"/>
          <w:lang w:eastAsia="zh-CN"/>
        </w:rPr>
      </w:pPr>
      <w:r w:rsidRPr="00C86BD7">
        <w:rPr>
          <w:rFonts w:eastAsia="SimSun"/>
          <w:b/>
          <w:i/>
          <w:lang w:eastAsia="zh-CN"/>
        </w:rPr>
        <w:t xml:space="preserve">Observation </w:t>
      </w:r>
      <w:r w:rsidR="006F29D4">
        <w:rPr>
          <w:rFonts w:eastAsia="SimSun"/>
          <w:b/>
          <w:i/>
          <w:lang w:eastAsia="zh-CN"/>
        </w:rPr>
        <w:t>6</w:t>
      </w:r>
      <w:r w:rsidR="00FA3D8E" w:rsidRPr="00B82595">
        <w:rPr>
          <w:rFonts w:eastAsia="SimSun"/>
          <w:i/>
          <w:lang w:eastAsia="zh-CN"/>
        </w:rPr>
        <w:t xml:space="preserve">: </w:t>
      </w:r>
      <w:r w:rsidR="00FA3D8E">
        <w:rPr>
          <w:rFonts w:eastAsia="SimSun"/>
          <w:i/>
          <w:lang w:eastAsia="zh-CN"/>
        </w:rPr>
        <w:t xml:space="preserve">Since discovery is likely to be less than 1% of resources the impact of discovery on delay </w:t>
      </w:r>
      <w:r w:rsidR="00575D85">
        <w:rPr>
          <w:rFonts w:eastAsia="SimSun"/>
          <w:i/>
          <w:lang w:eastAsia="zh-CN"/>
        </w:rPr>
        <w:t>tolerant WAN traffic is limited. This is especially true when WAN and discovery sub-frames are interleaved.</w:t>
      </w:r>
    </w:p>
    <w:p w:rsidR="001D70C0" w:rsidRDefault="00FA3D8E" w:rsidP="00501E2D">
      <w:pPr>
        <w:spacing w:before="120" w:after="120"/>
        <w:jc w:val="both"/>
        <w:rPr>
          <w:rFonts w:eastAsia="SimSun"/>
          <w:lang w:eastAsia="zh-CN"/>
        </w:rPr>
      </w:pPr>
      <w:r>
        <w:rPr>
          <w:rFonts w:eastAsia="SimSun"/>
          <w:lang w:eastAsia="zh-CN"/>
        </w:rPr>
        <w:t>Since sub-frames with discovery resource will occur consecutively, t</w:t>
      </w:r>
      <w:r w:rsidR="001D70C0">
        <w:rPr>
          <w:rFonts w:eastAsia="SimSun"/>
          <w:lang w:eastAsia="zh-CN"/>
        </w:rPr>
        <w:t>he impact on</w:t>
      </w:r>
      <w:r w:rsidR="005A07CF">
        <w:rPr>
          <w:rFonts w:eastAsia="SimSun"/>
          <w:lang w:eastAsia="zh-CN"/>
        </w:rPr>
        <w:t xml:space="preserve"> dela</w:t>
      </w:r>
      <w:r w:rsidR="001D70C0">
        <w:rPr>
          <w:rFonts w:eastAsia="SimSun"/>
          <w:lang w:eastAsia="zh-CN"/>
        </w:rPr>
        <w:t>y sensitive</w:t>
      </w:r>
      <w:r w:rsidR="005A07CF">
        <w:rPr>
          <w:rFonts w:eastAsia="SimSun"/>
          <w:lang w:eastAsia="zh-CN"/>
        </w:rPr>
        <w:t xml:space="preserve"> traffic</w:t>
      </w:r>
      <w:r w:rsidR="00501E2D">
        <w:rPr>
          <w:rFonts w:eastAsia="SimSun"/>
          <w:lang w:eastAsia="zh-CN"/>
        </w:rPr>
        <w:t xml:space="preserve"> needs to be discussed more. </w:t>
      </w:r>
      <w:r w:rsidR="005A07CF">
        <w:rPr>
          <w:rFonts w:eastAsia="SimSun"/>
          <w:lang w:eastAsia="zh-CN"/>
        </w:rPr>
        <w:t xml:space="preserve">For example voice traffic </w:t>
      </w:r>
      <w:r w:rsidR="00501E2D">
        <w:rPr>
          <w:rFonts w:eastAsia="SimSun"/>
          <w:lang w:eastAsia="zh-CN"/>
        </w:rPr>
        <w:t>will require packets to be scheduled every 20ms and needs to achieve a target loss</w:t>
      </w:r>
      <w:r w:rsidR="001D70C0">
        <w:rPr>
          <w:rFonts w:eastAsia="SimSun"/>
          <w:lang w:eastAsia="zh-CN"/>
        </w:rPr>
        <w:t xml:space="preserve"> rate of 2</w:t>
      </w:r>
      <w:r w:rsidR="00035170">
        <w:rPr>
          <w:rFonts w:eastAsia="SimSun"/>
          <w:lang w:eastAsia="zh-CN"/>
        </w:rPr>
        <w:t xml:space="preserve">%. </w:t>
      </w:r>
      <w:r w:rsidR="001D70C0">
        <w:rPr>
          <w:rFonts w:eastAsia="SimSun"/>
          <w:lang w:eastAsia="zh-CN"/>
        </w:rPr>
        <w:t>Note that b</w:t>
      </w:r>
      <w:r w:rsidR="00035170">
        <w:rPr>
          <w:rFonts w:eastAsia="SimSun"/>
          <w:lang w:eastAsia="zh-CN"/>
        </w:rPr>
        <w:t>ecause the discover</w:t>
      </w:r>
      <w:r w:rsidR="001D70C0">
        <w:rPr>
          <w:rFonts w:eastAsia="SimSun"/>
          <w:lang w:eastAsia="zh-CN"/>
        </w:rPr>
        <w:t>y resources are less than 1% a UE should be able to meet the target loss rate. However in general, some solutions should be provided to limit the impact.</w:t>
      </w:r>
    </w:p>
    <w:p w:rsidR="001D70C0" w:rsidRDefault="006F29D4" w:rsidP="00501E2D">
      <w:pPr>
        <w:spacing w:before="120" w:after="120"/>
        <w:jc w:val="both"/>
        <w:rPr>
          <w:rFonts w:eastAsia="SimSun"/>
          <w:i/>
          <w:lang w:eastAsia="zh-CN"/>
        </w:rPr>
      </w:pPr>
      <w:r>
        <w:rPr>
          <w:rFonts w:eastAsia="SimSun"/>
          <w:b/>
          <w:i/>
          <w:lang w:eastAsia="zh-CN"/>
        </w:rPr>
        <w:t>Observation 7</w:t>
      </w:r>
      <w:r w:rsidR="00FA3D8E" w:rsidRPr="00B82595">
        <w:rPr>
          <w:rFonts w:eastAsia="SimSun"/>
          <w:i/>
          <w:lang w:eastAsia="zh-CN"/>
        </w:rPr>
        <w:t xml:space="preserve">: </w:t>
      </w:r>
      <w:r w:rsidR="00FA3D8E">
        <w:rPr>
          <w:rFonts w:eastAsia="SimSun"/>
          <w:i/>
          <w:lang w:eastAsia="zh-CN"/>
        </w:rPr>
        <w:t>The impact on delay sensitive traffic needs more discussion especially because sub-frames with discovery resources will occur consecutively.</w:t>
      </w:r>
    </w:p>
    <w:p w:rsidR="006F29D4" w:rsidRDefault="006F29D4" w:rsidP="006F29D4">
      <w:r>
        <w:lastRenderedPageBreak/>
        <w:t xml:space="preserve">The issue raised in </w:t>
      </w:r>
      <w:r>
        <w:rPr>
          <w:i/>
        </w:rPr>
        <w:t>Observation 7</w:t>
      </w:r>
      <w:r>
        <w:t xml:space="preserve"> can be ameliorated by interleaving as proposed in </w:t>
      </w:r>
      <w:r w:rsidRPr="00432A1D">
        <w:rPr>
          <w:i/>
        </w:rPr>
        <w:t>Proposal 2</w:t>
      </w:r>
      <w:r>
        <w:rPr>
          <w:i/>
        </w:rPr>
        <w:t>.</w:t>
      </w:r>
      <w:r>
        <w:t xml:space="preserve"> </w:t>
      </w:r>
      <w:proofErr w:type="spellStart"/>
      <w:proofErr w:type="gramStart"/>
      <w:r>
        <w:t>eNodeB</w:t>
      </w:r>
      <w:proofErr w:type="spellEnd"/>
      <w:proofErr w:type="gramEnd"/>
      <w:r>
        <w:t xml:space="preserve"> can schedule delay sensitive traffic on such interleaved sub-frames. Furthermore, legacy UE’s SPS allocations can occur on such interleaved sub-frames.</w:t>
      </w:r>
    </w:p>
    <w:p w:rsidR="006F29D4" w:rsidRDefault="006F29D4" w:rsidP="006F29D4">
      <w:pPr>
        <w:spacing w:before="120" w:after="120"/>
        <w:jc w:val="both"/>
        <w:rPr>
          <w:rFonts w:eastAsia="SimSun"/>
          <w:lang w:eastAsia="zh-CN"/>
        </w:rPr>
      </w:pPr>
      <w:r>
        <w:rPr>
          <w:b/>
          <w:i/>
        </w:rPr>
        <w:t>Proposal 6</w:t>
      </w:r>
      <w:r w:rsidRPr="006D6465">
        <w:rPr>
          <w:i/>
        </w:rPr>
        <w:t xml:space="preserve">: </w:t>
      </w:r>
      <w:r>
        <w:rPr>
          <w:i/>
        </w:rPr>
        <w:t>Delay tolerant traffic can be scheduled on interleaved sub-frames on which only WAN signals are transmitted</w:t>
      </w:r>
      <w:r w:rsidRPr="006D6465">
        <w:rPr>
          <w:i/>
        </w:rPr>
        <w:t>.</w:t>
      </w:r>
    </w:p>
    <w:p w:rsidR="00BD1677" w:rsidRDefault="001D70C0" w:rsidP="00501E2D">
      <w:pPr>
        <w:spacing w:before="120" w:after="120"/>
        <w:jc w:val="both"/>
        <w:rPr>
          <w:rFonts w:eastAsia="SimSun"/>
          <w:lang w:eastAsia="zh-CN"/>
        </w:rPr>
      </w:pPr>
      <w:r>
        <w:rPr>
          <w:rFonts w:eastAsia="SimSun"/>
          <w:lang w:eastAsia="zh-CN"/>
        </w:rPr>
        <w:t xml:space="preserve">For D2D in general a UE needs to </w:t>
      </w:r>
      <w:r w:rsidR="00232B83">
        <w:rPr>
          <w:rFonts w:eastAsia="SimSun"/>
          <w:lang w:eastAsia="zh-CN"/>
        </w:rPr>
        <w:t>transmit and receive on the uplink sub-frames. Whil</w:t>
      </w:r>
      <w:r w:rsidR="00FA3D8E">
        <w:rPr>
          <w:rFonts w:eastAsia="SimSun"/>
          <w:lang w:eastAsia="zh-CN"/>
        </w:rPr>
        <w:t>e this is feasible for TDD</w:t>
      </w:r>
      <w:r w:rsidR="00BD1677">
        <w:rPr>
          <w:rFonts w:eastAsia="SimSun"/>
          <w:lang w:eastAsia="zh-CN"/>
        </w:rPr>
        <w:t>, a mechanism to receive D2D on uplink is needed</w:t>
      </w:r>
      <w:r w:rsidR="00D17ECE">
        <w:rPr>
          <w:rFonts w:eastAsia="SimSun"/>
          <w:lang w:eastAsia="zh-CN"/>
        </w:rPr>
        <w:t xml:space="preserve"> for FDD carriers</w:t>
      </w:r>
      <w:r w:rsidR="00BD1677">
        <w:rPr>
          <w:rFonts w:eastAsia="SimSun"/>
          <w:lang w:eastAsia="zh-CN"/>
        </w:rPr>
        <w:t>.</w:t>
      </w:r>
      <w:r w:rsidR="00232B83">
        <w:rPr>
          <w:rFonts w:eastAsia="SimSun"/>
          <w:lang w:eastAsia="zh-CN"/>
        </w:rPr>
        <w:t xml:space="preserve"> If sub-frames with discovery resources are consecutive then UEs need to engage in discovery les</w:t>
      </w:r>
      <w:r w:rsidR="00BD1677">
        <w:rPr>
          <w:rFonts w:eastAsia="SimSun"/>
          <w:lang w:eastAsia="zh-CN"/>
        </w:rPr>
        <w:t xml:space="preserve">s than 1% of the time. In such </w:t>
      </w:r>
      <w:r w:rsidR="00232B83">
        <w:rPr>
          <w:rFonts w:eastAsia="SimSun"/>
          <w:lang w:eastAsia="zh-CN"/>
        </w:rPr>
        <w:t>a sce</w:t>
      </w:r>
      <w:r w:rsidR="00BD1677">
        <w:rPr>
          <w:rFonts w:eastAsia="SimSun"/>
          <w:lang w:eastAsia="zh-CN"/>
        </w:rPr>
        <w:t>nario it</w:t>
      </w:r>
      <w:r w:rsidR="00D17ECE">
        <w:rPr>
          <w:rFonts w:eastAsia="SimSun"/>
          <w:lang w:eastAsia="zh-CN"/>
        </w:rPr>
        <w:t xml:space="preserve"> is desirable not </w:t>
      </w:r>
      <w:r w:rsidR="00BD1677">
        <w:rPr>
          <w:rFonts w:eastAsia="SimSun"/>
          <w:lang w:eastAsia="zh-CN"/>
        </w:rPr>
        <w:t>to add a separate receive chain for receiving D2D discovery on uplink.</w:t>
      </w:r>
      <w:r w:rsidR="00232B83">
        <w:rPr>
          <w:rFonts w:eastAsia="SimSun"/>
          <w:lang w:eastAsia="zh-CN"/>
        </w:rPr>
        <w:t xml:space="preserve"> </w:t>
      </w:r>
      <w:r w:rsidR="00BD1677">
        <w:rPr>
          <w:rFonts w:eastAsia="SimSun"/>
          <w:lang w:eastAsia="zh-CN"/>
        </w:rPr>
        <w:t>The downlink receive chain can be reused for receiving D2D discovery</w:t>
      </w:r>
      <w:r w:rsidR="00D17ECE">
        <w:rPr>
          <w:rFonts w:eastAsia="SimSun"/>
          <w:lang w:eastAsia="zh-CN"/>
        </w:rPr>
        <w:t xml:space="preserve"> on the uplink</w:t>
      </w:r>
      <w:r w:rsidR="00BD1677">
        <w:rPr>
          <w:rFonts w:eastAsia="SimSun"/>
          <w:lang w:eastAsia="zh-CN"/>
        </w:rPr>
        <w:t>.</w:t>
      </w:r>
    </w:p>
    <w:p w:rsidR="00BD1677" w:rsidRDefault="00BD1677" w:rsidP="00501E2D">
      <w:pPr>
        <w:spacing w:before="120" w:after="120"/>
        <w:jc w:val="both"/>
        <w:rPr>
          <w:rFonts w:eastAsia="SimSun"/>
          <w:lang w:eastAsia="zh-CN"/>
        </w:rPr>
      </w:pPr>
      <w:r>
        <w:rPr>
          <w:rFonts w:eastAsia="SimSun"/>
          <w:lang w:eastAsia="zh-CN"/>
        </w:rPr>
        <w:t xml:space="preserve">If a UE uses the downlink receive chain for receiving D2D discovery it cannot simultaneously receive on the downlink. Therefore </w:t>
      </w:r>
      <w:r w:rsidR="00686490">
        <w:rPr>
          <w:rFonts w:eastAsia="SimSun"/>
          <w:lang w:eastAsia="zh-CN"/>
        </w:rPr>
        <w:t xml:space="preserve">additional </w:t>
      </w:r>
      <w:r>
        <w:rPr>
          <w:rFonts w:eastAsia="SimSun"/>
          <w:lang w:eastAsia="zh-CN"/>
        </w:rPr>
        <w:t>UE behaviour rules need to be defined on when UEs should receive downlink versus D2D discovery signals.</w:t>
      </w:r>
    </w:p>
    <w:p w:rsidR="00686490" w:rsidRDefault="006F29D4" w:rsidP="00501E2D">
      <w:pPr>
        <w:spacing w:before="120" w:after="120"/>
        <w:jc w:val="both"/>
        <w:rPr>
          <w:rFonts w:eastAsia="SimSun"/>
          <w:i/>
          <w:lang w:eastAsia="zh-CN"/>
        </w:rPr>
      </w:pPr>
      <w:r>
        <w:rPr>
          <w:rFonts w:eastAsia="SimSun"/>
          <w:b/>
          <w:i/>
          <w:lang w:eastAsia="zh-CN"/>
        </w:rPr>
        <w:t>Observation 8</w:t>
      </w:r>
      <w:r w:rsidR="00BD1677" w:rsidRPr="00B82595">
        <w:rPr>
          <w:rFonts w:eastAsia="SimSun"/>
          <w:i/>
          <w:lang w:eastAsia="zh-CN"/>
        </w:rPr>
        <w:t xml:space="preserve">: </w:t>
      </w:r>
      <w:r w:rsidR="00686490">
        <w:rPr>
          <w:rFonts w:eastAsia="SimSun"/>
          <w:i/>
          <w:lang w:eastAsia="zh-CN"/>
        </w:rPr>
        <w:t xml:space="preserve">If a </w:t>
      </w:r>
      <w:r>
        <w:rPr>
          <w:rFonts w:eastAsia="SimSun"/>
          <w:i/>
          <w:lang w:eastAsia="zh-CN"/>
        </w:rPr>
        <w:t xml:space="preserve">D2D capable </w:t>
      </w:r>
      <w:r w:rsidR="00686490">
        <w:rPr>
          <w:rFonts w:eastAsia="SimSun"/>
          <w:i/>
          <w:lang w:eastAsia="zh-CN"/>
        </w:rPr>
        <w:t xml:space="preserve">UE uses one receive chain for receiving both downlink and discovery signals, then UE behaviour rules need to be defined for when a UE should receive downlink versus discovery signals. </w:t>
      </w:r>
    </w:p>
    <w:p w:rsidR="006F29D4" w:rsidRDefault="006F29D4" w:rsidP="006F29D4">
      <w:r>
        <w:t xml:space="preserve">To resolve this issue we propose that periodically scheduled WAN procedure </w:t>
      </w:r>
      <w:r w:rsidR="005D43F6">
        <w:t xml:space="preserve">should be prioritized </w:t>
      </w:r>
      <w:r>
        <w:t>over discovery. In other cases discovery should be prioritized over WAN. More specifically, we propose the following set of rules.</w:t>
      </w:r>
    </w:p>
    <w:p w:rsidR="006F29D4" w:rsidRDefault="006F29D4" w:rsidP="006F29D4">
      <w:pPr>
        <w:rPr>
          <w:b/>
          <w:i/>
        </w:rPr>
      </w:pPr>
      <w:r>
        <w:rPr>
          <w:b/>
          <w:i/>
        </w:rPr>
        <w:t>Proposal 7</w:t>
      </w:r>
      <w:r w:rsidRPr="006D6465">
        <w:rPr>
          <w:i/>
        </w:rPr>
        <w:t xml:space="preserve">: </w:t>
      </w:r>
      <w:r>
        <w:rPr>
          <w:i/>
        </w:rPr>
        <w:t>D2D capable UEs with a single receiver chain should follow the following set of rules:</w:t>
      </w:r>
    </w:p>
    <w:p w:rsidR="006F29D4" w:rsidRPr="00320325" w:rsidRDefault="006F29D4" w:rsidP="006F29D4">
      <w:pPr>
        <w:pStyle w:val="ListParagraph"/>
        <w:numPr>
          <w:ilvl w:val="0"/>
          <w:numId w:val="10"/>
        </w:numPr>
        <w:rPr>
          <w:lang w:val="en-US"/>
        </w:rPr>
      </w:pPr>
      <w:r w:rsidRPr="00320325">
        <w:rPr>
          <w:i/>
          <w:lang w:val="en-US"/>
        </w:rPr>
        <w:t>RRC_IDLE UEs should prioritize receiving paging messages on downlink over discovery.</w:t>
      </w:r>
    </w:p>
    <w:p w:rsidR="006F29D4" w:rsidRPr="00320325" w:rsidRDefault="006F29D4" w:rsidP="006F29D4">
      <w:pPr>
        <w:pStyle w:val="ListParagraph"/>
        <w:numPr>
          <w:ilvl w:val="0"/>
          <w:numId w:val="10"/>
        </w:numPr>
        <w:jc w:val="both"/>
        <w:rPr>
          <w:lang w:val="en-US"/>
        </w:rPr>
      </w:pPr>
      <w:r w:rsidRPr="00320325">
        <w:rPr>
          <w:i/>
          <w:lang w:val="en-US"/>
        </w:rPr>
        <w:t xml:space="preserve">RRC_CONNECTED UEs </w:t>
      </w:r>
      <w:r>
        <w:rPr>
          <w:i/>
          <w:lang w:val="en-US"/>
        </w:rPr>
        <w:t xml:space="preserve">not in DRX </w:t>
      </w:r>
      <w:r w:rsidRPr="00320325">
        <w:rPr>
          <w:i/>
          <w:lang w:val="en-US"/>
        </w:rPr>
        <w:t>should prioritize RRM procedures over discovery.</w:t>
      </w:r>
    </w:p>
    <w:p w:rsidR="006F29D4" w:rsidRPr="00320325" w:rsidRDefault="006F29D4" w:rsidP="006F29D4">
      <w:pPr>
        <w:pStyle w:val="ListParagraph"/>
        <w:numPr>
          <w:ilvl w:val="0"/>
          <w:numId w:val="10"/>
        </w:numPr>
        <w:jc w:val="both"/>
        <w:rPr>
          <w:lang w:val="en-US"/>
        </w:rPr>
      </w:pPr>
      <w:r w:rsidRPr="00320325">
        <w:rPr>
          <w:i/>
          <w:lang w:val="en-US"/>
        </w:rPr>
        <w:t xml:space="preserve">RRC_CONNECTED UEs </w:t>
      </w:r>
      <w:r>
        <w:rPr>
          <w:i/>
          <w:lang w:val="en-US"/>
        </w:rPr>
        <w:t>not in DRX</w:t>
      </w:r>
      <w:r w:rsidRPr="00320325">
        <w:rPr>
          <w:i/>
          <w:lang w:val="en-US"/>
        </w:rPr>
        <w:t xml:space="preserve"> should prioritize SPS assignments over discovery.</w:t>
      </w:r>
    </w:p>
    <w:p w:rsidR="006F29D4" w:rsidRPr="00320325" w:rsidRDefault="006F29D4" w:rsidP="006F29D4">
      <w:pPr>
        <w:pStyle w:val="ListParagraph"/>
        <w:numPr>
          <w:ilvl w:val="0"/>
          <w:numId w:val="10"/>
        </w:numPr>
      </w:pPr>
      <w:r w:rsidRPr="00320325">
        <w:rPr>
          <w:i/>
          <w:lang w:val="en-US"/>
        </w:rPr>
        <w:t xml:space="preserve">RRC_CONNECTED UEs </w:t>
      </w:r>
      <w:r>
        <w:rPr>
          <w:i/>
          <w:lang w:val="en-US"/>
        </w:rPr>
        <w:t>not in DRX</w:t>
      </w:r>
      <w:r w:rsidRPr="00320325">
        <w:rPr>
          <w:i/>
          <w:lang w:val="en-US"/>
        </w:rPr>
        <w:t xml:space="preserve"> s</w:t>
      </w:r>
      <w:r>
        <w:rPr>
          <w:i/>
          <w:lang w:val="en-US"/>
        </w:rPr>
        <w:t xml:space="preserve">hould prioritize discovery over receiving PDCCH assignments. </w:t>
      </w:r>
    </w:p>
    <w:p w:rsidR="006F29D4" w:rsidRDefault="006F29D4" w:rsidP="006F29D4">
      <w:pPr>
        <w:spacing w:before="120" w:after="120"/>
        <w:jc w:val="both"/>
        <w:rPr>
          <w:lang w:val="en-US"/>
        </w:rPr>
      </w:pPr>
      <w:r>
        <w:rPr>
          <w:lang w:val="en-US"/>
        </w:rPr>
        <w:t>The last rule is needed because if a UE is engaging in discovery it cannot decode assignments sent over PDCCH. Note that because discovery resources are less than 1% of resources this will not impact UE’s delay tolerant traffic’s throughput significantly. This is verified in the Section 3. Also note that because a UE will prioritize SPS assignments over discovery its delay tolerant traffic is not impacted significantly.</w:t>
      </w:r>
    </w:p>
    <w:p w:rsidR="00686490" w:rsidRDefault="00821A43" w:rsidP="00686490">
      <w:pPr>
        <w:pStyle w:val="Heading1"/>
      </w:pPr>
      <w:r>
        <w:t>3</w:t>
      </w:r>
      <w:r w:rsidR="00686490">
        <w:tab/>
      </w:r>
      <w:r w:rsidR="00BB0871">
        <w:t>Simulation Results</w:t>
      </w:r>
    </w:p>
    <w:p w:rsidR="00235B9B" w:rsidRDefault="00235B9B" w:rsidP="005648D6">
      <w:r>
        <w:t>To quantify the impact of discovery on WAN, we simulate</w:t>
      </w:r>
      <w:r w:rsidR="004B6FFC">
        <w:t>d</w:t>
      </w:r>
      <w:r>
        <w:t xml:space="preserve"> </w:t>
      </w:r>
      <w:r w:rsidR="004B6FFC">
        <w:t xml:space="preserve">WAN downlink and uplink traffic </w:t>
      </w:r>
      <w:r w:rsidR="00B24CD2">
        <w:t>with and without the</w:t>
      </w:r>
      <w:r w:rsidR="004B6FFC">
        <w:t xml:space="preserve"> presence of Type 1 discovery.</w:t>
      </w:r>
      <w:r>
        <w:t xml:space="preserve"> </w:t>
      </w:r>
      <w:r w:rsidR="00B24CD2">
        <w:t>In the presence of discovery e</w:t>
      </w:r>
      <w:r w:rsidR="004B6FFC">
        <w:t>very</w:t>
      </w:r>
      <w:r w:rsidR="00B24CD2">
        <w:t xml:space="preserve"> 10 seconds</w:t>
      </w:r>
      <w:r>
        <w:t xml:space="preserve"> PUSCH resources of 64 sub-frames are used for discovery. </w:t>
      </w:r>
      <w:r w:rsidR="004B6FFC">
        <w:t>These sub-frames are not contiguous</w:t>
      </w:r>
      <w:r w:rsidR="00575D85">
        <w:t xml:space="preserve"> but are interleaved as shown in Figure 2, i.e., </w:t>
      </w:r>
      <w:r w:rsidR="005648D6">
        <w:t>every third sub-frames contain WAN only resources.</w:t>
      </w:r>
      <w:r>
        <w:t xml:space="preserve"> </w:t>
      </w:r>
      <w:r w:rsidR="00E6464D">
        <w:t xml:space="preserve">We call the period during which discovery occurs including the </w:t>
      </w:r>
      <w:r w:rsidR="00277980">
        <w:t xml:space="preserve">WAN only sub-frames that are interleaved as the </w:t>
      </w:r>
      <w:r w:rsidR="005D43F6">
        <w:t>‘</w:t>
      </w:r>
      <w:r w:rsidR="00277980">
        <w:t>discovery phase</w:t>
      </w:r>
      <w:r w:rsidR="005D43F6">
        <w:t>’</w:t>
      </w:r>
      <w:r w:rsidR="00277980">
        <w:t>.</w:t>
      </w:r>
    </w:p>
    <w:p w:rsidR="00235B9B" w:rsidRDefault="00235B9B" w:rsidP="00235B9B">
      <w:r>
        <w:t>We simulate</w:t>
      </w:r>
      <w:r w:rsidR="00575D85">
        <w:t>d</w:t>
      </w:r>
      <w:r>
        <w:t xml:space="preserve"> both </w:t>
      </w:r>
      <w:r w:rsidR="00575D85">
        <w:t>L</w:t>
      </w:r>
      <w:r>
        <w:t>ayout Option 1 and Option 3.</w:t>
      </w:r>
      <w:r w:rsidR="00575D85">
        <w:t xml:space="preserve"> There are 25 </w:t>
      </w:r>
      <w:r w:rsidR="005648D6">
        <w:t>active [1] or RRC_CONNECTED</w:t>
      </w:r>
      <w:r w:rsidR="00575D85">
        <w:t xml:space="preserve"> UEs in each cell</w:t>
      </w:r>
      <w:r>
        <w:t xml:space="preserve">, among which 5 UEs are legacy UEs </w:t>
      </w:r>
      <w:r w:rsidR="005648D6">
        <w:t>and do not participate</w:t>
      </w:r>
      <w:r>
        <w:t xml:space="preserve"> in discovery. Others are D2D </w:t>
      </w:r>
      <w:r w:rsidR="005648D6">
        <w:t xml:space="preserve">capable </w:t>
      </w:r>
      <w:r>
        <w:t>UEs who participate in discovery. All UEs</w:t>
      </w:r>
      <w:r w:rsidR="005648D6">
        <w:t xml:space="preserve"> have traffic </w:t>
      </w:r>
      <w:r w:rsidR="00406DB1">
        <w:t xml:space="preserve">on both </w:t>
      </w:r>
      <w:r w:rsidR="005648D6">
        <w:t>the downlink and the uplink</w:t>
      </w:r>
      <w:r>
        <w:t>.</w:t>
      </w:r>
    </w:p>
    <w:p w:rsidR="00235B9B" w:rsidRDefault="00E6464D" w:rsidP="00567E47">
      <w:r>
        <w:t>All UEs have a single receiver chain. As a result D2D capable UEs cannot receive downlink data or transmit uplink data during the discovery</w:t>
      </w:r>
      <w:r w:rsidR="00277980">
        <w:t xml:space="preserve"> phase (including the WAN sub-frames that are interleaved)</w:t>
      </w:r>
      <w:r>
        <w:t>.</w:t>
      </w:r>
      <w:r w:rsidR="00277980">
        <w:t xml:space="preserve"> Therefore the </w:t>
      </w:r>
      <w:proofErr w:type="spellStart"/>
      <w:r w:rsidR="00277980">
        <w:t>eNodeB</w:t>
      </w:r>
      <w:proofErr w:type="spellEnd"/>
      <w:r w:rsidR="00277980">
        <w:t xml:space="preserve"> schedules only legacy UEs during the discovery phase.</w:t>
      </w:r>
      <w:r w:rsidR="00235B9B">
        <w:t xml:space="preserve"> For legacy UEs, the </w:t>
      </w:r>
      <w:proofErr w:type="spellStart"/>
      <w:r w:rsidR="00235B9B">
        <w:t>eN</w:t>
      </w:r>
      <w:r w:rsidR="00406DB1">
        <w:t>ode</w:t>
      </w:r>
      <w:r w:rsidR="00235B9B">
        <w:t>B</w:t>
      </w:r>
      <w:proofErr w:type="spellEnd"/>
      <w:r w:rsidR="00235B9B">
        <w:t xml:space="preserve"> can schedule </w:t>
      </w:r>
      <w:r w:rsidR="00406DB1">
        <w:t xml:space="preserve">uplink </w:t>
      </w:r>
      <w:r w:rsidR="00235B9B">
        <w:t>WAN transmissions on any WAN sub</w:t>
      </w:r>
      <w:r w:rsidR="00406DB1">
        <w:t>-</w:t>
      </w:r>
      <w:r w:rsidR="00235B9B">
        <w:t>frame, and DL WAN transmissions on any sub</w:t>
      </w:r>
      <w:r w:rsidR="00406DB1">
        <w:t>-</w:t>
      </w:r>
      <w:r w:rsidR="00235B9B">
        <w:t xml:space="preserve">frame. Subject to these scheduling constraints, the </w:t>
      </w:r>
      <w:proofErr w:type="spellStart"/>
      <w:r w:rsidR="00235B9B">
        <w:t>eN</w:t>
      </w:r>
      <w:r w:rsidR="00406DB1">
        <w:t>ode</w:t>
      </w:r>
      <w:r w:rsidR="00235B9B">
        <w:t>B</w:t>
      </w:r>
      <w:proofErr w:type="spellEnd"/>
      <w:r w:rsidR="00235B9B">
        <w:t xml:space="preserve"> uses a </w:t>
      </w:r>
      <w:r w:rsidR="00235B9B" w:rsidRPr="00050F5F">
        <w:rPr>
          <w:i/>
        </w:rPr>
        <w:t>round-robin scheduler</w:t>
      </w:r>
      <w:r w:rsidR="00567E47">
        <w:t xml:space="preserve"> for downlink and uplink</w:t>
      </w:r>
      <w:r w:rsidR="00235B9B">
        <w:t xml:space="preserve"> WAN transmissions. To </w:t>
      </w:r>
      <w:r w:rsidR="00567E47">
        <w:t xml:space="preserve">simulate the </w:t>
      </w:r>
      <w:r w:rsidR="00235B9B">
        <w:t xml:space="preserve">worst-case </w:t>
      </w:r>
      <w:r w:rsidR="00567E47">
        <w:t>scenario</w:t>
      </w:r>
      <w:r w:rsidR="00235B9B">
        <w:t xml:space="preserve">, </w:t>
      </w:r>
      <w:r w:rsidR="00567E47">
        <w:t xml:space="preserve">we assumed that no PUCCH transmission (including those from legacy UEs) is received by the </w:t>
      </w:r>
      <w:proofErr w:type="spellStart"/>
      <w:r w:rsidR="00567E47">
        <w:t>eNodeB</w:t>
      </w:r>
      <w:proofErr w:type="spellEnd"/>
      <w:r w:rsidR="00567E47">
        <w:t xml:space="preserve"> on discovery sub-frames. </w:t>
      </w:r>
    </w:p>
    <w:p w:rsidR="00235B9B" w:rsidRDefault="00235B9B" w:rsidP="00235B9B">
      <w:r>
        <w:t>Other simulation assumptions are listed in Table 1.</w:t>
      </w:r>
    </w:p>
    <w:p w:rsidR="00235B9B" w:rsidRDefault="00235B9B" w:rsidP="00235B9B">
      <w:pPr>
        <w:pStyle w:val="Caption"/>
        <w:keepNext/>
        <w:jc w:val="center"/>
      </w:pPr>
      <w:r>
        <w:lastRenderedPageBreak/>
        <w:t xml:space="preserve">Table 1: Other simulation assumptions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6300"/>
      </w:tblGrid>
      <w:tr w:rsidR="00235B9B" w:rsidRPr="009A6907" w:rsidTr="002A0B2B">
        <w:tc>
          <w:tcPr>
            <w:tcW w:w="3276" w:type="dxa"/>
            <w:shd w:val="clear" w:color="auto" w:fill="B8CCE4"/>
          </w:tcPr>
          <w:p w:rsidR="00235B9B" w:rsidRPr="009A6907" w:rsidRDefault="00235B9B" w:rsidP="002A0B2B">
            <w:pPr>
              <w:spacing w:after="0"/>
              <w:jc w:val="both"/>
              <w:rPr>
                <w:b/>
                <w:lang w:val="en-US"/>
              </w:rPr>
            </w:pPr>
            <w:r w:rsidRPr="009A6907">
              <w:rPr>
                <w:b/>
                <w:lang w:val="en-US"/>
              </w:rPr>
              <w:t>Parameter</w:t>
            </w:r>
          </w:p>
        </w:tc>
        <w:tc>
          <w:tcPr>
            <w:tcW w:w="6300" w:type="dxa"/>
            <w:shd w:val="clear" w:color="auto" w:fill="B8CCE4"/>
          </w:tcPr>
          <w:p w:rsidR="00235B9B" w:rsidRPr="009A6907" w:rsidRDefault="00235B9B" w:rsidP="002A0B2B">
            <w:pPr>
              <w:spacing w:after="0"/>
              <w:jc w:val="both"/>
              <w:rPr>
                <w:b/>
                <w:lang w:val="en-US"/>
              </w:rPr>
            </w:pPr>
            <w:r w:rsidRPr="009A6907">
              <w:rPr>
                <w:b/>
                <w:lang w:val="en-US"/>
              </w:rPr>
              <w:t>Value</w:t>
            </w:r>
          </w:p>
        </w:tc>
      </w:tr>
      <w:tr w:rsidR="00235B9B" w:rsidRPr="009A6907" w:rsidTr="002A0B2B">
        <w:tc>
          <w:tcPr>
            <w:tcW w:w="3276" w:type="dxa"/>
            <w:shd w:val="clear" w:color="auto" w:fill="auto"/>
          </w:tcPr>
          <w:p w:rsidR="00235B9B" w:rsidRPr="009A6907" w:rsidRDefault="00235B9B" w:rsidP="002A0B2B">
            <w:pPr>
              <w:spacing w:after="0"/>
              <w:rPr>
                <w:lang w:val="en-US"/>
              </w:rPr>
            </w:pPr>
            <w:r>
              <w:rPr>
                <w:lang w:val="en-US"/>
              </w:rPr>
              <w:t>WAN</w:t>
            </w:r>
            <w:r w:rsidRPr="009A6907">
              <w:rPr>
                <w:lang w:val="en-US"/>
              </w:rPr>
              <w:t xml:space="preserve"> traffic model</w:t>
            </w:r>
          </w:p>
        </w:tc>
        <w:tc>
          <w:tcPr>
            <w:tcW w:w="6300" w:type="dxa"/>
            <w:shd w:val="clear" w:color="auto" w:fill="auto"/>
          </w:tcPr>
          <w:p w:rsidR="00235B9B" w:rsidRPr="009A6907" w:rsidRDefault="00235B9B" w:rsidP="002A0B2B">
            <w:pPr>
              <w:spacing w:after="0"/>
              <w:jc w:val="both"/>
              <w:rPr>
                <w:lang w:val="en-US"/>
              </w:rPr>
            </w:pPr>
            <w:r w:rsidRPr="009A6907">
              <w:rPr>
                <w:lang w:val="en-US"/>
              </w:rPr>
              <w:t>Full buffer</w:t>
            </w:r>
          </w:p>
        </w:tc>
      </w:tr>
      <w:tr w:rsidR="00235B9B" w:rsidRPr="009A6907" w:rsidTr="002A0B2B">
        <w:tc>
          <w:tcPr>
            <w:tcW w:w="3276" w:type="dxa"/>
            <w:shd w:val="clear" w:color="auto" w:fill="auto"/>
          </w:tcPr>
          <w:p w:rsidR="00235B9B" w:rsidRPr="009A6907" w:rsidRDefault="00235B9B" w:rsidP="002A0B2B">
            <w:pPr>
              <w:spacing w:after="0"/>
              <w:rPr>
                <w:lang w:val="en-US"/>
              </w:rPr>
            </w:pPr>
            <w:r>
              <w:rPr>
                <w:lang w:val="en-US"/>
              </w:rPr>
              <w:t>Bandwidth allocation of WAN transmissions</w:t>
            </w:r>
          </w:p>
        </w:tc>
        <w:tc>
          <w:tcPr>
            <w:tcW w:w="6300" w:type="dxa"/>
            <w:shd w:val="clear" w:color="auto" w:fill="auto"/>
          </w:tcPr>
          <w:p w:rsidR="00235B9B" w:rsidRPr="009A6907" w:rsidRDefault="00235B9B" w:rsidP="002A0B2B">
            <w:pPr>
              <w:spacing w:after="0"/>
              <w:jc w:val="both"/>
              <w:rPr>
                <w:lang w:val="en-US"/>
              </w:rPr>
            </w:pPr>
            <w:r>
              <w:rPr>
                <w:lang w:val="en-US"/>
              </w:rPr>
              <w:t xml:space="preserve">3 sub-bands, each with </w:t>
            </w:r>
            <w:r w:rsidRPr="009A6907">
              <w:rPr>
                <w:lang w:val="en-US"/>
              </w:rPr>
              <w:t>16 RBs</w:t>
            </w:r>
            <w:r>
              <w:rPr>
                <w:lang w:val="en-US"/>
              </w:rPr>
              <w:t>. In each sub</w:t>
            </w:r>
            <w:r w:rsidR="00406DB1">
              <w:rPr>
                <w:lang w:val="en-US"/>
              </w:rPr>
              <w:t>-</w:t>
            </w:r>
            <w:r>
              <w:rPr>
                <w:lang w:val="en-US"/>
              </w:rPr>
              <w:t>frame, one sub-band is randomly chosen for each scheduled UE.</w:t>
            </w:r>
          </w:p>
        </w:tc>
      </w:tr>
      <w:tr w:rsidR="00235B9B" w:rsidRPr="009A6907" w:rsidTr="002A0B2B">
        <w:tc>
          <w:tcPr>
            <w:tcW w:w="3276" w:type="dxa"/>
            <w:shd w:val="clear" w:color="auto" w:fill="auto"/>
          </w:tcPr>
          <w:p w:rsidR="00235B9B" w:rsidRPr="009A6907" w:rsidRDefault="00406DB1" w:rsidP="002A0B2B">
            <w:pPr>
              <w:spacing w:after="0"/>
              <w:rPr>
                <w:lang w:val="en-US"/>
              </w:rPr>
            </w:pPr>
            <w:r>
              <w:rPr>
                <w:lang w:val="en-US"/>
              </w:rPr>
              <w:t>Downlink</w:t>
            </w:r>
            <w:r w:rsidR="005268D0">
              <w:rPr>
                <w:lang w:val="en-US"/>
              </w:rPr>
              <w:t xml:space="preserve"> and uplink </w:t>
            </w:r>
            <w:r w:rsidR="00235B9B" w:rsidRPr="009A6907">
              <w:rPr>
                <w:lang w:val="en-US"/>
              </w:rPr>
              <w:t xml:space="preserve"> HARQ interlace</w:t>
            </w:r>
          </w:p>
        </w:tc>
        <w:tc>
          <w:tcPr>
            <w:tcW w:w="6300" w:type="dxa"/>
            <w:shd w:val="clear" w:color="auto" w:fill="auto"/>
          </w:tcPr>
          <w:p w:rsidR="00235B9B" w:rsidRPr="009A6907" w:rsidRDefault="00235B9B" w:rsidP="002A0B2B">
            <w:pPr>
              <w:spacing w:after="0"/>
              <w:jc w:val="both"/>
              <w:rPr>
                <w:lang w:val="en-US"/>
              </w:rPr>
            </w:pPr>
            <w:r w:rsidRPr="009A6907">
              <w:rPr>
                <w:lang w:val="en-US"/>
              </w:rPr>
              <w:t>8ms</w:t>
            </w:r>
          </w:p>
        </w:tc>
      </w:tr>
      <w:tr w:rsidR="00235B9B" w:rsidRPr="009A6907" w:rsidTr="002A0B2B">
        <w:tc>
          <w:tcPr>
            <w:tcW w:w="3276" w:type="dxa"/>
            <w:shd w:val="clear" w:color="auto" w:fill="auto"/>
          </w:tcPr>
          <w:p w:rsidR="00235B9B" w:rsidRPr="009A6907" w:rsidRDefault="00406DB1" w:rsidP="002A0B2B">
            <w:pPr>
              <w:spacing w:after="0"/>
              <w:rPr>
                <w:lang w:val="en-US"/>
              </w:rPr>
            </w:pPr>
            <w:r>
              <w:rPr>
                <w:lang w:val="en-US"/>
              </w:rPr>
              <w:t>Downlink</w:t>
            </w:r>
            <w:r w:rsidR="00235B9B" w:rsidRPr="009A6907">
              <w:rPr>
                <w:lang w:val="en-US"/>
              </w:rPr>
              <w:t xml:space="preserve"> </w:t>
            </w:r>
            <w:r w:rsidR="005268D0">
              <w:rPr>
                <w:lang w:val="en-US"/>
              </w:rPr>
              <w:t xml:space="preserve">and uplink </w:t>
            </w:r>
            <w:r w:rsidR="00235B9B" w:rsidRPr="009A6907">
              <w:rPr>
                <w:lang w:val="en-US"/>
              </w:rPr>
              <w:t xml:space="preserve">HARQ maximum </w:t>
            </w:r>
            <w:r>
              <w:rPr>
                <w:lang w:val="en-US"/>
              </w:rPr>
              <w:t xml:space="preserve">number of </w:t>
            </w:r>
            <w:r w:rsidR="00235B9B" w:rsidRPr="009A6907">
              <w:rPr>
                <w:lang w:val="en-US"/>
              </w:rPr>
              <w:t>retransmissions</w:t>
            </w:r>
          </w:p>
        </w:tc>
        <w:tc>
          <w:tcPr>
            <w:tcW w:w="6300" w:type="dxa"/>
            <w:shd w:val="clear" w:color="auto" w:fill="auto"/>
          </w:tcPr>
          <w:p w:rsidR="00235B9B" w:rsidRPr="009A6907" w:rsidRDefault="00235B9B" w:rsidP="002A0B2B">
            <w:pPr>
              <w:spacing w:after="0"/>
              <w:jc w:val="both"/>
              <w:rPr>
                <w:lang w:val="en-US"/>
              </w:rPr>
            </w:pPr>
            <w:r w:rsidRPr="009A6907">
              <w:rPr>
                <w:lang w:val="en-US"/>
              </w:rPr>
              <w:t>6</w:t>
            </w:r>
          </w:p>
        </w:tc>
      </w:tr>
      <w:tr w:rsidR="00235B9B" w:rsidRPr="009A6907" w:rsidTr="002A0B2B">
        <w:tc>
          <w:tcPr>
            <w:tcW w:w="3276" w:type="dxa"/>
            <w:shd w:val="clear" w:color="auto" w:fill="auto"/>
          </w:tcPr>
          <w:p w:rsidR="00235B9B" w:rsidRPr="009A6907" w:rsidRDefault="00406DB1" w:rsidP="002A0B2B">
            <w:pPr>
              <w:spacing w:after="0"/>
              <w:rPr>
                <w:lang w:val="en-US"/>
              </w:rPr>
            </w:pPr>
            <w:r>
              <w:rPr>
                <w:lang w:val="en-US"/>
              </w:rPr>
              <w:t>Downlink</w:t>
            </w:r>
            <w:r w:rsidR="00235B9B" w:rsidRPr="009A6907">
              <w:rPr>
                <w:lang w:val="en-US"/>
              </w:rPr>
              <w:t xml:space="preserve"> </w:t>
            </w:r>
            <w:r w:rsidR="005268D0">
              <w:rPr>
                <w:lang w:val="en-US"/>
              </w:rPr>
              <w:t xml:space="preserve">and uplink </w:t>
            </w:r>
            <w:r w:rsidR="00235B9B" w:rsidRPr="009A6907">
              <w:rPr>
                <w:lang w:val="en-US"/>
              </w:rPr>
              <w:t>HARQ target</w:t>
            </w:r>
          </w:p>
        </w:tc>
        <w:tc>
          <w:tcPr>
            <w:tcW w:w="6300" w:type="dxa"/>
            <w:shd w:val="clear" w:color="auto" w:fill="auto"/>
          </w:tcPr>
          <w:p w:rsidR="00235B9B" w:rsidRPr="009A6907" w:rsidRDefault="00235B9B" w:rsidP="002A0B2B">
            <w:pPr>
              <w:spacing w:after="0"/>
              <w:jc w:val="both"/>
              <w:rPr>
                <w:lang w:val="en-US"/>
              </w:rPr>
            </w:pPr>
            <w:r w:rsidRPr="009A6907">
              <w:rPr>
                <w:lang w:val="en-US"/>
              </w:rPr>
              <w:t>2</w:t>
            </w:r>
          </w:p>
        </w:tc>
      </w:tr>
      <w:tr w:rsidR="00EE0382" w:rsidRPr="009A6907" w:rsidTr="002A0B2B">
        <w:tc>
          <w:tcPr>
            <w:tcW w:w="3276" w:type="dxa"/>
            <w:shd w:val="clear" w:color="auto" w:fill="auto"/>
          </w:tcPr>
          <w:p w:rsidR="00EE0382" w:rsidRDefault="00EE0382" w:rsidP="002A0B2B">
            <w:pPr>
              <w:spacing w:after="0"/>
              <w:rPr>
                <w:lang w:val="en-US"/>
              </w:rPr>
            </w:pPr>
            <w:r>
              <w:rPr>
                <w:lang w:val="en-US"/>
              </w:rPr>
              <w:t>Downlink transmit power</w:t>
            </w:r>
          </w:p>
        </w:tc>
        <w:tc>
          <w:tcPr>
            <w:tcW w:w="6300" w:type="dxa"/>
            <w:shd w:val="clear" w:color="auto" w:fill="auto"/>
          </w:tcPr>
          <w:p w:rsidR="00EE0382" w:rsidRPr="009A6907" w:rsidRDefault="00EE0382" w:rsidP="002A0B2B">
            <w:pPr>
              <w:spacing w:after="0"/>
              <w:jc w:val="both"/>
              <w:rPr>
                <w:lang w:val="en-US"/>
              </w:rPr>
            </w:pPr>
            <w:r>
              <w:rPr>
                <w:lang w:val="en-US"/>
              </w:rPr>
              <w:t xml:space="preserve">46 </w:t>
            </w:r>
            <w:proofErr w:type="spellStart"/>
            <w:r>
              <w:rPr>
                <w:lang w:val="en-US"/>
              </w:rPr>
              <w:t>dBm</w:t>
            </w:r>
            <w:proofErr w:type="spellEnd"/>
          </w:p>
        </w:tc>
      </w:tr>
      <w:tr w:rsidR="00EE0382" w:rsidRPr="009A6907" w:rsidTr="002A0B2B">
        <w:tc>
          <w:tcPr>
            <w:tcW w:w="3276" w:type="dxa"/>
            <w:shd w:val="clear" w:color="auto" w:fill="auto"/>
          </w:tcPr>
          <w:p w:rsidR="00EE0382" w:rsidRDefault="00EE0382" w:rsidP="002A0B2B">
            <w:pPr>
              <w:spacing w:after="0"/>
              <w:rPr>
                <w:lang w:val="en-US"/>
              </w:rPr>
            </w:pPr>
            <w:r>
              <w:rPr>
                <w:lang w:val="en-US"/>
              </w:rPr>
              <w:t>Uplink power control</w:t>
            </w:r>
          </w:p>
        </w:tc>
        <w:tc>
          <w:tcPr>
            <w:tcW w:w="6300" w:type="dxa"/>
            <w:shd w:val="clear" w:color="auto" w:fill="auto"/>
          </w:tcPr>
          <w:p w:rsidR="00EE0382" w:rsidRPr="00EE0382" w:rsidRDefault="00EE0382" w:rsidP="002A0B2B">
            <w:pPr>
              <w:spacing w:after="0"/>
              <w:jc w:val="both"/>
              <w:rPr>
                <w:lang w:val="en-US"/>
              </w:rPr>
            </w:pPr>
            <w:r>
              <w:rPr>
                <w:lang w:val="en-US"/>
              </w:rPr>
              <w:t xml:space="preserve"> </w:t>
            </w:r>
            <w:r w:rsidRPr="00EE0382">
              <w:rPr>
                <w:i/>
                <w:lang w:val="en-US"/>
              </w:rPr>
              <w:t xml:space="preserve">α </w:t>
            </w:r>
            <w:r w:rsidRPr="00EE0382">
              <w:rPr>
                <w:lang w:val="en-US"/>
              </w:rPr>
              <w:t>= 0.8</w:t>
            </w:r>
            <w:r w:rsidRPr="00EE0382">
              <w:rPr>
                <w:i/>
                <w:lang w:val="en-US"/>
              </w:rPr>
              <w:t>, P</w:t>
            </w:r>
            <w:r w:rsidRPr="00EE0382">
              <w:rPr>
                <w:i/>
                <w:vertAlign w:val="subscript"/>
                <w:lang w:val="en-US"/>
              </w:rPr>
              <w:t>O_PUSCH</w:t>
            </w:r>
            <w:r>
              <w:rPr>
                <w:lang w:val="en-US"/>
              </w:rPr>
              <w:t xml:space="preserve"> = -95dBm for all UEs</w:t>
            </w:r>
          </w:p>
        </w:tc>
      </w:tr>
      <w:tr w:rsidR="00235B9B" w:rsidRPr="009A6907" w:rsidTr="002A0B2B">
        <w:tc>
          <w:tcPr>
            <w:tcW w:w="3276" w:type="dxa"/>
            <w:shd w:val="clear" w:color="auto" w:fill="auto"/>
          </w:tcPr>
          <w:p w:rsidR="00235B9B" w:rsidRPr="009A6907" w:rsidRDefault="00235B9B" w:rsidP="002A0B2B">
            <w:pPr>
              <w:spacing w:after="0"/>
              <w:rPr>
                <w:lang w:val="en-US"/>
              </w:rPr>
            </w:pPr>
            <w:r w:rsidRPr="009A6907">
              <w:rPr>
                <w:lang w:val="en-US"/>
              </w:rPr>
              <w:t>SINR-to-rate mapping</w:t>
            </w:r>
          </w:p>
        </w:tc>
        <w:tc>
          <w:tcPr>
            <w:tcW w:w="6300" w:type="dxa"/>
            <w:shd w:val="clear" w:color="auto" w:fill="auto"/>
          </w:tcPr>
          <w:p w:rsidR="00235B9B" w:rsidRPr="009A6907" w:rsidRDefault="00235B9B" w:rsidP="002A0B2B">
            <w:pPr>
              <w:spacing w:after="0"/>
              <w:jc w:val="both"/>
              <w:rPr>
                <w:lang w:val="en-US"/>
              </w:rPr>
            </w:pPr>
            <w:r w:rsidRPr="009A6907">
              <w:rPr>
                <w:lang w:val="en-US"/>
              </w:rPr>
              <w:t>Shannon bound</w:t>
            </w:r>
          </w:p>
        </w:tc>
      </w:tr>
      <w:tr w:rsidR="00235B9B" w:rsidRPr="009A6907" w:rsidTr="002A0B2B">
        <w:tc>
          <w:tcPr>
            <w:tcW w:w="3276" w:type="dxa"/>
            <w:shd w:val="clear" w:color="auto" w:fill="auto"/>
          </w:tcPr>
          <w:p w:rsidR="00235B9B" w:rsidRPr="009A6907" w:rsidRDefault="00235B9B" w:rsidP="002A0B2B">
            <w:pPr>
              <w:spacing w:after="0"/>
              <w:rPr>
                <w:lang w:val="en-US"/>
              </w:rPr>
            </w:pPr>
            <w:r w:rsidRPr="009A6907">
              <w:rPr>
                <w:lang w:val="en-US"/>
              </w:rPr>
              <w:t>Fast fading</w:t>
            </w:r>
          </w:p>
        </w:tc>
        <w:tc>
          <w:tcPr>
            <w:tcW w:w="6300" w:type="dxa"/>
            <w:shd w:val="clear" w:color="auto" w:fill="auto"/>
          </w:tcPr>
          <w:p w:rsidR="00235B9B" w:rsidRPr="009A6907" w:rsidRDefault="00235B9B" w:rsidP="002A0B2B">
            <w:pPr>
              <w:spacing w:after="0"/>
              <w:jc w:val="both"/>
              <w:rPr>
                <w:lang w:val="en-US"/>
              </w:rPr>
            </w:pPr>
            <w:r>
              <w:rPr>
                <w:lang w:val="en-US"/>
              </w:rPr>
              <w:t>3GPP SCM-</w:t>
            </w:r>
            <w:proofErr w:type="spellStart"/>
            <w:r>
              <w:rPr>
                <w:lang w:val="en-US"/>
              </w:rPr>
              <w:t>UM</w:t>
            </w:r>
            <w:r w:rsidRPr="009A6907">
              <w:rPr>
                <w:lang w:val="en-US"/>
              </w:rPr>
              <w:t>a</w:t>
            </w:r>
            <w:proofErr w:type="spellEnd"/>
            <w:r>
              <w:rPr>
                <w:lang w:val="en-US"/>
              </w:rPr>
              <w:t xml:space="preserve"> with UE speeds of 3km/</w:t>
            </w:r>
            <w:proofErr w:type="spellStart"/>
            <w:r>
              <w:rPr>
                <w:lang w:val="en-US"/>
              </w:rPr>
              <w:t>hr</w:t>
            </w:r>
            <w:proofErr w:type="spellEnd"/>
          </w:p>
        </w:tc>
      </w:tr>
      <w:tr w:rsidR="00235B9B" w:rsidRPr="009A6907" w:rsidTr="002A0B2B">
        <w:tc>
          <w:tcPr>
            <w:tcW w:w="3276" w:type="dxa"/>
            <w:shd w:val="clear" w:color="auto" w:fill="auto"/>
          </w:tcPr>
          <w:p w:rsidR="00235B9B" w:rsidRPr="009A6907" w:rsidRDefault="00235B9B" w:rsidP="002A0B2B">
            <w:pPr>
              <w:spacing w:after="0"/>
              <w:rPr>
                <w:lang w:val="en-US"/>
              </w:rPr>
            </w:pPr>
            <w:r w:rsidRPr="009A6907">
              <w:rPr>
                <w:lang w:val="en-US"/>
              </w:rPr>
              <w:t>CQI periodicity</w:t>
            </w:r>
          </w:p>
        </w:tc>
        <w:tc>
          <w:tcPr>
            <w:tcW w:w="6300" w:type="dxa"/>
            <w:shd w:val="clear" w:color="auto" w:fill="auto"/>
          </w:tcPr>
          <w:p w:rsidR="00235B9B" w:rsidRPr="009A6907" w:rsidRDefault="00235B9B" w:rsidP="002A0B2B">
            <w:pPr>
              <w:spacing w:after="0"/>
              <w:jc w:val="both"/>
              <w:rPr>
                <w:lang w:val="en-US"/>
              </w:rPr>
            </w:pPr>
            <w:r w:rsidRPr="009A6907">
              <w:rPr>
                <w:lang w:val="en-US"/>
              </w:rPr>
              <w:t>40ms</w:t>
            </w:r>
          </w:p>
        </w:tc>
      </w:tr>
      <w:tr w:rsidR="00B24CD2" w:rsidRPr="009A6907" w:rsidTr="002A0B2B">
        <w:tc>
          <w:tcPr>
            <w:tcW w:w="3276" w:type="dxa"/>
            <w:shd w:val="clear" w:color="auto" w:fill="auto"/>
          </w:tcPr>
          <w:p w:rsidR="00B24CD2" w:rsidRPr="009A6907" w:rsidRDefault="00B24CD2" w:rsidP="002A0B2B">
            <w:pPr>
              <w:spacing w:after="0"/>
              <w:rPr>
                <w:lang w:val="en-US"/>
              </w:rPr>
            </w:pPr>
            <w:r>
              <w:rPr>
                <w:lang w:val="en-US"/>
              </w:rPr>
              <w:t>SRS periodicity</w:t>
            </w:r>
          </w:p>
        </w:tc>
        <w:tc>
          <w:tcPr>
            <w:tcW w:w="6300" w:type="dxa"/>
            <w:shd w:val="clear" w:color="auto" w:fill="auto"/>
          </w:tcPr>
          <w:p w:rsidR="00B24CD2" w:rsidRPr="009A6907" w:rsidRDefault="00B24CD2" w:rsidP="002A0B2B">
            <w:pPr>
              <w:spacing w:after="0"/>
              <w:jc w:val="both"/>
              <w:rPr>
                <w:lang w:val="en-US"/>
              </w:rPr>
            </w:pPr>
            <w:r>
              <w:rPr>
                <w:lang w:val="en-US"/>
              </w:rPr>
              <w:t>40ms</w:t>
            </w:r>
          </w:p>
        </w:tc>
      </w:tr>
      <w:tr w:rsidR="009A2FED" w:rsidRPr="009A6907" w:rsidTr="002A0B2B">
        <w:tc>
          <w:tcPr>
            <w:tcW w:w="3276" w:type="dxa"/>
            <w:shd w:val="clear" w:color="auto" w:fill="auto"/>
          </w:tcPr>
          <w:p w:rsidR="009A2FED" w:rsidRPr="009A6907" w:rsidRDefault="009A2FED" w:rsidP="009A2FED">
            <w:pPr>
              <w:tabs>
                <w:tab w:val="right" w:pos="3060"/>
              </w:tabs>
              <w:spacing w:after="0"/>
              <w:rPr>
                <w:lang w:val="en-US"/>
              </w:rPr>
            </w:pPr>
            <w:r>
              <w:rPr>
                <w:lang w:val="en-US"/>
              </w:rPr>
              <w:t>Other parameters</w:t>
            </w:r>
            <w:r w:rsidR="00567E47">
              <w:rPr>
                <w:lang w:val="en-US"/>
              </w:rPr>
              <w:t xml:space="preserve"> </w:t>
            </w:r>
            <w:r>
              <w:rPr>
                <w:lang w:val="en-US"/>
              </w:rPr>
              <w:t xml:space="preserve"> </w:t>
            </w:r>
          </w:p>
        </w:tc>
        <w:tc>
          <w:tcPr>
            <w:tcW w:w="6300" w:type="dxa"/>
            <w:shd w:val="clear" w:color="auto" w:fill="auto"/>
          </w:tcPr>
          <w:p w:rsidR="009A2FED" w:rsidRPr="009A6907" w:rsidRDefault="009A2FED" w:rsidP="002A0B2B">
            <w:pPr>
              <w:spacing w:after="0"/>
              <w:jc w:val="both"/>
              <w:rPr>
                <w:lang w:val="en-US"/>
              </w:rPr>
            </w:pPr>
            <w:r>
              <w:rPr>
                <w:lang w:val="en-US"/>
              </w:rPr>
              <w:t>Corresponding to 3GPP Case 1 in TR 36.814</w:t>
            </w:r>
            <w:r w:rsidR="00567E47">
              <w:rPr>
                <w:lang w:val="en-US"/>
              </w:rPr>
              <w:t xml:space="preserve"> [2]</w:t>
            </w:r>
          </w:p>
        </w:tc>
      </w:tr>
    </w:tbl>
    <w:p w:rsidR="00235B9B" w:rsidRDefault="00235B9B" w:rsidP="00235B9B"/>
    <w:p w:rsidR="00235B9B" w:rsidRDefault="00235B9B" w:rsidP="00235B9B">
      <w:r>
        <w:t>For each simulation, we obtain the average throughput and compute the throughput loss as compared to the case where no discovery takes place. The results are shown in Table 2.</w:t>
      </w:r>
    </w:p>
    <w:p w:rsidR="00235B9B" w:rsidRDefault="00235B9B" w:rsidP="00235B9B">
      <w:pPr>
        <w:pStyle w:val="Caption"/>
        <w:keepNext/>
        <w:jc w:val="center"/>
      </w:pPr>
      <w:bookmarkStart w:id="3" w:name="_Ref378247580"/>
      <w:r>
        <w:t xml:space="preserve">Table </w:t>
      </w:r>
      <w:bookmarkEnd w:id="3"/>
      <w:r>
        <w:t xml:space="preserve">2: </w:t>
      </w:r>
      <w:r w:rsidR="00406DB1">
        <w:t>WAN downlink and uplink</w:t>
      </w:r>
      <w:r>
        <w:t xml:space="preserve"> throughput loss due to in-network discovery</w:t>
      </w:r>
    </w:p>
    <w:tbl>
      <w:tblPr>
        <w:tblStyle w:val="TableGrid"/>
        <w:tblW w:w="0" w:type="auto"/>
        <w:tblLook w:val="04A0" w:firstRow="1" w:lastRow="0" w:firstColumn="1" w:lastColumn="0" w:noHBand="0" w:noVBand="1"/>
      </w:tblPr>
      <w:tblGrid>
        <w:gridCol w:w="2178"/>
        <w:gridCol w:w="1849"/>
        <w:gridCol w:w="1850"/>
        <w:gridCol w:w="1849"/>
        <w:gridCol w:w="1850"/>
      </w:tblGrid>
      <w:tr w:rsidR="00235B9B" w:rsidTr="002A0B2B">
        <w:tc>
          <w:tcPr>
            <w:tcW w:w="2178" w:type="dxa"/>
            <w:vMerge w:val="restart"/>
            <w:shd w:val="clear" w:color="auto" w:fill="C6D9F1" w:themeFill="text2" w:themeFillTint="33"/>
          </w:tcPr>
          <w:p w:rsidR="00235B9B" w:rsidRDefault="00235B9B" w:rsidP="002A0B2B">
            <w:pPr>
              <w:jc w:val="both"/>
              <w:rPr>
                <w:lang w:val="en-US"/>
              </w:rPr>
            </w:pPr>
          </w:p>
        </w:tc>
        <w:tc>
          <w:tcPr>
            <w:tcW w:w="3699" w:type="dxa"/>
            <w:gridSpan w:val="2"/>
            <w:shd w:val="clear" w:color="auto" w:fill="C6D9F1" w:themeFill="text2" w:themeFillTint="33"/>
            <w:vAlign w:val="center"/>
          </w:tcPr>
          <w:p w:rsidR="00235B9B" w:rsidRDefault="00235B9B" w:rsidP="002A0B2B">
            <w:pPr>
              <w:jc w:val="center"/>
              <w:rPr>
                <w:lang w:val="en-US"/>
              </w:rPr>
            </w:pPr>
            <w:r>
              <w:rPr>
                <w:lang w:val="en-US"/>
              </w:rPr>
              <w:t>Layout Option 1</w:t>
            </w:r>
          </w:p>
        </w:tc>
        <w:tc>
          <w:tcPr>
            <w:tcW w:w="3699" w:type="dxa"/>
            <w:gridSpan w:val="2"/>
            <w:shd w:val="clear" w:color="auto" w:fill="C6D9F1" w:themeFill="text2" w:themeFillTint="33"/>
            <w:vAlign w:val="center"/>
          </w:tcPr>
          <w:p w:rsidR="00235B9B" w:rsidRDefault="00235B9B" w:rsidP="002A0B2B">
            <w:pPr>
              <w:jc w:val="center"/>
              <w:rPr>
                <w:lang w:val="en-US"/>
              </w:rPr>
            </w:pPr>
            <w:r>
              <w:rPr>
                <w:lang w:val="en-US"/>
              </w:rPr>
              <w:t>Layout Option 3</w:t>
            </w:r>
          </w:p>
        </w:tc>
      </w:tr>
      <w:tr w:rsidR="00235B9B" w:rsidTr="002A0B2B">
        <w:tc>
          <w:tcPr>
            <w:tcW w:w="2178" w:type="dxa"/>
            <w:vMerge/>
            <w:tcBorders>
              <w:bottom w:val="single" w:sz="4" w:space="0" w:color="auto"/>
            </w:tcBorders>
            <w:shd w:val="clear" w:color="auto" w:fill="C6D9F1" w:themeFill="text2" w:themeFillTint="33"/>
          </w:tcPr>
          <w:p w:rsidR="00235B9B" w:rsidRDefault="00235B9B" w:rsidP="002A0B2B">
            <w:pPr>
              <w:jc w:val="both"/>
              <w:rPr>
                <w:lang w:val="en-US"/>
              </w:rPr>
            </w:pPr>
          </w:p>
        </w:tc>
        <w:tc>
          <w:tcPr>
            <w:tcW w:w="1849" w:type="dxa"/>
            <w:shd w:val="clear" w:color="auto" w:fill="C6D9F1" w:themeFill="text2" w:themeFillTint="33"/>
            <w:vAlign w:val="center"/>
          </w:tcPr>
          <w:p w:rsidR="00235B9B" w:rsidRDefault="00235B9B" w:rsidP="002A0B2B">
            <w:pPr>
              <w:jc w:val="center"/>
              <w:rPr>
                <w:lang w:val="en-US"/>
              </w:rPr>
            </w:pPr>
            <w:r>
              <w:rPr>
                <w:lang w:val="en-US"/>
              </w:rPr>
              <w:t>DL</w:t>
            </w:r>
          </w:p>
        </w:tc>
        <w:tc>
          <w:tcPr>
            <w:tcW w:w="1850" w:type="dxa"/>
            <w:shd w:val="clear" w:color="auto" w:fill="C6D9F1" w:themeFill="text2" w:themeFillTint="33"/>
            <w:vAlign w:val="center"/>
          </w:tcPr>
          <w:p w:rsidR="00235B9B" w:rsidRDefault="00235B9B" w:rsidP="002A0B2B">
            <w:pPr>
              <w:jc w:val="center"/>
              <w:rPr>
                <w:lang w:val="en-US"/>
              </w:rPr>
            </w:pPr>
            <w:r>
              <w:rPr>
                <w:lang w:val="en-US"/>
              </w:rPr>
              <w:t>UL</w:t>
            </w:r>
          </w:p>
        </w:tc>
        <w:tc>
          <w:tcPr>
            <w:tcW w:w="1849" w:type="dxa"/>
            <w:shd w:val="clear" w:color="auto" w:fill="C6D9F1" w:themeFill="text2" w:themeFillTint="33"/>
            <w:vAlign w:val="center"/>
          </w:tcPr>
          <w:p w:rsidR="00235B9B" w:rsidRDefault="00235B9B" w:rsidP="002A0B2B">
            <w:pPr>
              <w:jc w:val="center"/>
              <w:rPr>
                <w:lang w:val="en-US"/>
              </w:rPr>
            </w:pPr>
            <w:r>
              <w:rPr>
                <w:lang w:val="en-US"/>
              </w:rPr>
              <w:t>DL</w:t>
            </w:r>
          </w:p>
        </w:tc>
        <w:tc>
          <w:tcPr>
            <w:tcW w:w="1850" w:type="dxa"/>
            <w:shd w:val="clear" w:color="auto" w:fill="C6D9F1" w:themeFill="text2" w:themeFillTint="33"/>
            <w:vAlign w:val="center"/>
          </w:tcPr>
          <w:p w:rsidR="00235B9B" w:rsidRDefault="00235B9B" w:rsidP="002A0B2B">
            <w:pPr>
              <w:jc w:val="center"/>
              <w:rPr>
                <w:lang w:val="en-US"/>
              </w:rPr>
            </w:pPr>
            <w:r>
              <w:rPr>
                <w:lang w:val="en-US"/>
              </w:rPr>
              <w:t>UL</w:t>
            </w:r>
          </w:p>
        </w:tc>
      </w:tr>
      <w:tr w:rsidR="00235B9B" w:rsidTr="002A0B2B">
        <w:tc>
          <w:tcPr>
            <w:tcW w:w="2178" w:type="dxa"/>
            <w:shd w:val="clear" w:color="auto" w:fill="C6D9F1" w:themeFill="text2" w:themeFillTint="33"/>
          </w:tcPr>
          <w:p w:rsidR="00235B9B" w:rsidRDefault="00235B9B" w:rsidP="002A0B2B">
            <w:pPr>
              <w:jc w:val="both"/>
              <w:rPr>
                <w:lang w:val="en-US"/>
              </w:rPr>
            </w:pPr>
            <w:r>
              <w:rPr>
                <w:lang w:val="en-US"/>
              </w:rPr>
              <w:t>Average throughput</w:t>
            </w:r>
            <w:r w:rsidR="005268D0">
              <w:rPr>
                <w:lang w:val="en-US"/>
              </w:rPr>
              <w:t xml:space="preserve"> los s in percentage</w:t>
            </w:r>
          </w:p>
        </w:tc>
        <w:tc>
          <w:tcPr>
            <w:tcW w:w="1849" w:type="dxa"/>
          </w:tcPr>
          <w:p w:rsidR="00235B9B" w:rsidRDefault="005D43F6" w:rsidP="005268D0">
            <w:pPr>
              <w:jc w:val="center"/>
              <w:rPr>
                <w:lang w:val="en-US"/>
              </w:rPr>
            </w:pPr>
            <w:r>
              <w:rPr>
                <w:lang w:val="en-US"/>
              </w:rPr>
              <w:t>0.48</w:t>
            </w:r>
            <w:r w:rsidR="005268D0">
              <w:rPr>
                <w:lang w:val="en-US"/>
              </w:rPr>
              <w:t xml:space="preserve"> %</w:t>
            </w:r>
          </w:p>
        </w:tc>
        <w:tc>
          <w:tcPr>
            <w:tcW w:w="1850" w:type="dxa"/>
          </w:tcPr>
          <w:p w:rsidR="00235B9B" w:rsidRDefault="005D43F6" w:rsidP="005D43F6">
            <w:pPr>
              <w:jc w:val="center"/>
              <w:rPr>
                <w:lang w:val="en-US"/>
              </w:rPr>
            </w:pPr>
            <w:r>
              <w:rPr>
                <w:lang w:val="en-US"/>
              </w:rPr>
              <w:t>0.69%</w:t>
            </w:r>
          </w:p>
        </w:tc>
        <w:tc>
          <w:tcPr>
            <w:tcW w:w="1849" w:type="dxa"/>
          </w:tcPr>
          <w:p w:rsidR="00235B9B" w:rsidRDefault="005D43F6" w:rsidP="005268D0">
            <w:pPr>
              <w:jc w:val="center"/>
              <w:rPr>
                <w:lang w:val="en-US"/>
              </w:rPr>
            </w:pPr>
            <w:r>
              <w:rPr>
                <w:lang w:val="en-US"/>
              </w:rPr>
              <w:t>0.48</w:t>
            </w:r>
            <w:r w:rsidR="005268D0">
              <w:rPr>
                <w:lang w:val="en-US"/>
              </w:rPr>
              <w:t xml:space="preserve"> %</w:t>
            </w:r>
          </w:p>
        </w:tc>
        <w:tc>
          <w:tcPr>
            <w:tcW w:w="1850" w:type="dxa"/>
          </w:tcPr>
          <w:p w:rsidR="00235B9B" w:rsidRDefault="005D43F6" w:rsidP="005D43F6">
            <w:pPr>
              <w:jc w:val="center"/>
              <w:rPr>
                <w:lang w:val="en-US"/>
              </w:rPr>
            </w:pPr>
            <w:r>
              <w:rPr>
                <w:lang w:val="en-US"/>
              </w:rPr>
              <w:t>0.74%</w:t>
            </w:r>
          </w:p>
        </w:tc>
      </w:tr>
    </w:tbl>
    <w:p w:rsidR="00235B9B" w:rsidRDefault="00235B9B" w:rsidP="00235B9B">
      <w:pPr>
        <w:jc w:val="both"/>
        <w:rPr>
          <w:lang w:val="en-US"/>
        </w:rPr>
      </w:pPr>
    </w:p>
    <w:p w:rsidR="00BB0871" w:rsidRDefault="00235B9B" w:rsidP="00235B9B">
      <w:r>
        <w:t xml:space="preserve">As seen in Table 2, all the throughput losses are in the order of the fraction of discovery </w:t>
      </w:r>
      <w:r w:rsidR="005D43F6">
        <w:t>resources</w:t>
      </w:r>
      <w:r>
        <w:t xml:space="preserve"> (0.6</w:t>
      </w:r>
      <w:r w:rsidR="00406DB1">
        <w:t xml:space="preserve">4%), as expected. </w:t>
      </w:r>
      <w:r w:rsidR="005D43F6">
        <w:t xml:space="preserve">The loss of uplink WAN throughput is close to 0.64%. </w:t>
      </w:r>
      <w:r w:rsidR="00406DB1">
        <w:t>The loss of downlink WAN</w:t>
      </w:r>
      <w:r>
        <w:t xml:space="preserve"> throughput is lower than 0.64% because the </w:t>
      </w:r>
      <w:proofErr w:type="spellStart"/>
      <w:r>
        <w:t>eN</w:t>
      </w:r>
      <w:r w:rsidR="00E6464D">
        <w:t>ode</w:t>
      </w:r>
      <w:r w:rsidR="00406DB1">
        <w:t>B</w:t>
      </w:r>
      <w:proofErr w:type="spellEnd"/>
      <w:r w:rsidR="00406DB1">
        <w:t xml:space="preserve"> can receive the acknowledgements and CQI on the interleaved</w:t>
      </w:r>
      <w:r>
        <w:t xml:space="preserve"> WAN sub</w:t>
      </w:r>
      <w:r w:rsidR="00E6464D">
        <w:t>-</w:t>
      </w:r>
      <w:r>
        <w:t>frames.</w:t>
      </w:r>
      <w:r w:rsidR="005D43F6">
        <w:t xml:space="preserve"> </w:t>
      </w:r>
    </w:p>
    <w:p w:rsidR="00B24CD2" w:rsidRDefault="008B6994" w:rsidP="00235B9B">
      <w:r>
        <w:rPr>
          <w:rFonts w:eastAsia="SimSun"/>
          <w:b/>
          <w:i/>
          <w:lang w:eastAsia="zh-CN"/>
        </w:rPr>
        <w:t>Observation 9</w:t>
      </w:r>
      <w:r w:rsidR="00B24CD2" w:rsidRPr="00B82595">
        <w:rPr>
          <w:rFonts w:eastAsia="SimSun"/>
          <w:i/>
          <w:lang w:eastAsia="zh-CN"/>
        </w:rPr>
        <w:t xml:space="preserve">: </w:t>
      </w:r>
      <w:r w:rsidR="00B24CD2">
        <w:rPr>
          <w:i/>
        </w:rPr>
        <w:t>Simulations confirm that the loss in WAN downlink and uplink throughput due to discovery is very small and minimal.</w:t>
      </w:r>
    </w:p>
    <w:p w:rsidR="00BB0871" w:rsidRDefault="00821A43" w:rsidP="00BB0871">
      <w:pPr>
        <w:pStyle w:val="Heading1"/>
      </w:pPr>
      <w:r>
        <w:t>4</w:t>
      </w:r>
      <w:r w:rsidR="00BB0871">
        <w:tab/>
        <w:t>Conclusion</w:t>
      </w:r>
    </w:p>
    <w:p w:rsidR="00BB0871" w:rsidRDefault="008B6994" w:rsidP="00BB0871">
      <w:r>
        <w:t xml:space="preserve">In this contribution we studied issues arising due to coexistence of WAN and D2D discovery.  We proposed both UE and </w:t>
      </w:r>
      <w:proofErr w:type="spellStart"/>
      <w:r>
        <w:t>eNodeB</w:t>
      </w:r>
      <w:proofErr w:type="spellEnd"/>
      <w:r>
        <w:t xml:space="preserve"> based solutions to resolve these issues. We also presented some simulation results which showed that the impact of discovery on WAN is minimal. </w:t>
      </w:r>
    </w:p>
    <w:p w:rsidR="008B6994" w:rsidRDefault="008B6994" w:rsidP="00BB0871">
      <w:r>
        <w:t>To summarize we made the following observations and proposals.</w:t>
      </w:r>
    </w:p>
    <w:p w:rsidR="008B6994" w:rsidRPr="00066D09" w:rsidRDefault="008B6994" w:rsidP="008B6994">
      <w:pPr>
        <w:spacing w:before="120" w:after="120"/>
        <w:jc w:val="both"/>
        <w:rPr>
          <w:rFonts w:eastAsia="SimSun"/>
          <w:i/>
          <w:lang w:eastAsia="zh-CN"/>
        </w:rPr>
      </w:pPr>
      <w:r w:rsidRPr="00C86BD7">
        <w:rPr>
          <w:rFonts w:eastAsia="SimSun"/>
          <w:b/>
          <w:i/>
          <w:lang w:eastAsia="zh-CN"/>
        </w:rPr>
        <w:t>Observation 1</w:t>
      </w:r>
      <w:r w:rsidRPr="00066D09">
        <w:rPr>
          <w:rFonts w:eastAsia="SimSun"/>
          <w:i/>
          <w:lang w:eastAsia="zh-CN"/>
        </w:rPr>
        <w:t>: Uplink HARQ re</w:t>
      </w:r>
      <w:r>
        <w:rPr>
          <w:rFonts w:eastAsia="SimSun"/>
          <w:i/>
          <w:lang w:eastAsia="zh-CN"/>
        </w:rPr>
        <w:t>-</w:t>
      </w:r>
      <w:r w:rsidRPr="00066D09">
        <w:rPr>
          <w:rFonts w:eastAsia="SimSun"/>
          <w:i/>
          <w:lang w:eastAsia="zh-CN"/>
        </w:rPr>
        <w:t>transmissions can collide with discovery transmissions</w:t>
      </w:r>
      <w:r>
        <w:rPr>
          <w:rFonts w:eastAsia="SimSun"/>
          <w:i/>
          <w:lang w:eastAsia="zh-CN"/>
        </w:rPr>
        <w:t>.</w:t>
      </w:r>
    </w:p>
    <w:p w:rsidR="008B6994" w:rsidRDefault="008B6994" w:rsidP="008B6994">
      <w:pPr>
        <w:spacing w:before="120" w:after="120"/>
        <w:jc w:val="both"/>
        <w:rPr>
          <w:i/>
        </w:rPr>
      </w:pPr>
      <w:r w:rsidRPr="00432A1D">
        <w:rPr>
          <w:b/>
          <w:i/>
        </w:rPr>
        <w:t>Proposal 1</w:t>
      </w:r>
      <w:r w:rsidRPr="00432A1D">
        <w:rPr>
          <w:i/>
        </w:rPr>
        <w:t xml:space="preserve">: </w:t>
      </w:r>
      <w:r>
        <w:rPr>
          <w:i/>
        </w:rPr>
        <w:t xml:space="preserve">D2D capable </w:t>
      </w:r>
      <w:r w:rsidRPr="00432A1D">
        <w:rPr>
          <w:i/>
        </w:rPr>
        <w:t xml:space="preserve">UEs should not transmit HARQ re-transmissions </w:t>
      </w:r>
      <w:r w:rsidR="00DB0CBB">
        <w:rPr>
          <w:i/>
        </w:rPr>
        <w:t>and</w:t>
      </w:r>
      <w:r>
        <w:rPr>
          <w:i/>
        </w:rPr>
        <w:t xml:space="preserve"> </w:t>
      </w:r>
      <w:r w:rsidRPr="00432A1D">
        <w:rPr>
          <w:i/>
        </w:rPr>
        <w:t>SPS transmissions on resources reserved for discovery.</w:t>
      </w:r>
    </w:p>
    <w:p w:rsidR="008B6994" w:rsidRDefault="008B6994" w:rsidP="008B6994">
      <w:pPr>
        <w:rPr>
          <w:b/>
          <w:i/>
        </w:rPr>
      </w:pPr>
      <w:r>
        <w:rPr>
          <w:rFonts w:eastAsia="SimSun"/>
          <w:b/>
          <w:i/>
          <w:lang w:eastAsia="zh-CN"/>
        </w:rPr>
        <w:t>Observation 2</w:t>
      </w:r>
      <w:r w:rsidRPr="00066D09">
        <w:rPr>
          <w:rFonts w:eastAsia="SimSun"/>
          <w:i/>
          <w:lang w:eastAsia="zh-CN"/>
        </w:rPr>
        <w:t xml:space="preserve">: </w:t>
      </w:r>
      <w:r>
        <w:rPr>
          <w:rFonts w:eastAsia="SimSun"/>
          <w:i/>
          <w:lang w:eastAsia="zh-CN"/>
        </w:rPr>
        <w:t xml:space="preserve">For legacy UEs, </w:t>
      </w:r>
      <w:proofErr w:type="spellStart"/>
      <w:r>
        <w:rPr>
          <w:rFonts w:eastAsia="SimSun"/>
          <w:i/>
          <w:lang w:eastAsia="zh-CN"/>
        </w:rPr>
        <w:t>eNodeB</w:t>
      </w:r>
      <w:proofErr w:type="spellEnd"/>
      <w:r>
        <w:rPr>
          <w:rFonts w:eastAsia="SimSun"/>
          <w:i/>
          <w:lang w:eastAsia="zh-CN"/>
        </w:rPr>
        <w:t xml:space="preserve"> can suspend HARQ re-transmissions that can occur on discovery resources by transmitting an acknowledgement. </w:t>
      </w:r>
    </w:p>
    <w:p w:rsidR="008B6994" w:rsidRPr="00B82595" w:rsidRDefault="008B6994" w:rsidP="008B6994">
      <w:pPr>
        <w:spacing w:before="120" w:after="120"/>
        <w:jc w:val="both"/>
        <w:rPr>
          <w:rFonts w:eastAsia="SimSun"/>
          <w:i/>
          <w:lang w:eastAsia="zh-CN"/>
        </w:rPr>
      </w:pPr>
      <w:r>
        <w:rPr>
          <w:rFonts w:eastAsia="SimSun"/>
          <w:b/>
          <w:i/>
          <w:lang w:eastAsia="zh-CN"/>
        </w:rPr>
        <w:t>Observation 3</w:t>
      </w:r>
      <w:r w:rsidRPr="00B82595">
        <w:rPr>
          <w:rFonts w:eastAsia="SimSun"/>
          <w:i/>
          <w:lang w:eastAsia="zh-CN"/>
        </w:rPr>
        <w:t xml:space="preserve">: When WAN and D2D discovery resources are FDM, WAN communication can be </w:t>
      </w:r>
      <w:r>
        <w:rPr>
          <w:rFonts w:eastAsia="SimSun"/>
          <w:i/>
          <w:lang w:eastAsia="zh-CN"/>
        </w:rPr>
        <w:t>interfered with</w:t>
      </w:r>
      <w:r w:rsidRPr="00B82595">
        <w:rPr>
          <w:rFonts w:eastAsia="SimSun"/>
          <w:i/>
          <w:lang w:eastAsia="zh-CN"/>
        </w:rPr>
        <w:t>.</w:t>
      </w:r>
    </w:p>
    <w:p w:rsidR="008B6994" w:rsidRDefault="008B6994" w:rsidP="008B6994">
      <w:r>
        <w:rPr>
          <w:rFonts w:eastAsia="SimSun"/>
          <w:b/>
          <w:i/>
          <w:lang w:eastAsia="zh-CN"/>
        </w:rPr>
        <w:lastRenderedPageBreak/>
        <w:t>Observation 4</w:t>
      </w:r>
      <w:r w:rsidRPr="00B82595">
        <w:rPr>
          <w:rFonts w:eastAsia="SimSun"/>
          <w:i/>
          <w:lang w:eastAsia="zh-CN"/>
        </w:rPr>
        <w:t>: FDM</w:t>
      </w:r>
      <w:r>
        <w:rPr>
          <w:rFonts w:eastAsia="SimSun"/>
          <w:i/>
          <w:lang w:eastAsia="zh-CN"/>
        </w:rPr>
        <w:t xml:space="preserve"> of </w:t>
      </w:r>
      <w:r w:rsidRPr="00B82595">
        <w:rPr>
          <w:rFonts w:eastAsia="SimSun"/>
          <w:i/>
          <w:lang w:eastAsia="zh-CN"/>
        </w:rPr>
        <w:t>WAN and D2D discovery resources</w:t>
      </w:r>
      <w:r>
        <w:rPr>
          <w:rFonts w:eastAsia="SimSun"/>
          <w:i/>
          <w:lang w:eastAsia="zh-CN"/>
        </w:rPr>
        <w:t xml:space="preserve"> should be minimized</w:t>
      </w:r>
      <w:r w:rsidRPr="00B82595">
        <w:rPr>
          <w:rFonts w:eastAsia="SimSun"/>
          <w:i/>
          <w:lang w:eastAsia="zh-CN"/>
        </w:rPr>
        <w:t>.</w:t>
      </w:r>
    </w:p>
    <w:p w:rsidR="008B6994" w:rsidRDefault="008B6994" w:rsidP="008B6994">
      <w:pPr>
        <w:spacing w:before="120" w:after="120"/>
        <w:jc w:val="both"/>
        <w:rPr>
          <w:rFonts w:eastAsia="SimSun"/>
          <w:lang w:eastAsia="zh-CN"/>
        </w:rPr>
      </w:pPr>
      <w:r w:rsidRPr="00C86BD7">
        <w:rPr>
          <w:b/>
          <w:i/>
        </w:rPr>
        <w:t>Proposal 2</w:t>
      </w:r>
      <w:r w:rsidRPr="006D6465">
        <w:rPr>
          <w:i/>
        </w:rPr>
        <w:t xml:space="preserve">: </w:t>
      </w:r>
      <w:r>
        <w:rPr>
          <w:i/>
        </w:rPr>
        <w:t>Sub-frames with resources for discovery should be interleaved with sub-frames on which only WAN signals are transmitted</w:t>
      </w:r>
      <w:r w:rsidRPr="006D6465">
        <w:rPr>
          <w:i/>
        </w:rPr>
        <w:t>.</w:t>
      </w:r>
    </w:p>
    <w:p w:rsidR="008B6994" w:rsidRPr="00167642" w:rsidRDefault="008B6994" w:rsidP="008B6994">
      <w:pPr>
        <w:rPr>
          <w:rFonts w:eastAsia="SimSun"/>
          <w:i/>
          <w:lang w:eastAsia="zh-CN"/>
        </w:rPr>
      </w:pPr>
      <w:r w:rsidRPr="00C86BD7">
        <w:rPr>
          <w:rFonts w:eastAsia="SimSun"/>
          <w:b/>
          <w:i/>
          <w:lang w:eastAsia="zh-CN"/>
        </w:rPr>
        <w:t>Proposal 3</w:t>
      </w:r>
      <w:r w:rsidRPr="00B82595">
        <w:rPr>
          <w:rFonts w:eastAsia="SimSun"/>
          <w:i/>
          <w:lang w:eastAsia="zh-CN"/>
        </w:rPr>
        <w:t xml:space="preserve">: </w:t>
      </w:r>
      <w:r>
        <w:rPr>
          <w:rFonts w:eastAsia="SimSun"/>
          <w:i/>
          <w:lang w:eastAsia="zh-CN"/>
        </w:rPr>
        <w:t>D2D capable UEs should participate in discovery on a sub-frame with discovery resources rather than transmit on PUCCH.</w:t>
      </w:r>
    </w:p>
    <w:p w:rsidR="008B6994" w:rsidRDefault="008B6994" w:rsidP="008B6994">
      <w:r w:rsidRPr="00F828C2">
        <w:rPr>
          <w:rFonts w:eastAsia="SimSun"/>
          <w:b/>
          <w:i/>
          <w:lang w:eastAsia="zh-CN"/>
        </w:rPr>
        <w:t>Proposal 4</w:t>
      </w:r>
      <w:r w:rsidRPr="00B82595">
        <w:rPr>
          <w:rFonts w:eastAsia="SimSun"/>
          <w:i/>
          <w:lang w:eastAsia="zh-CN"/>
        </w:rPr>
        <w:t xml:space="preserve">: </w:t>
      </w:r>
      <w:r>
        <w:rPr>
          <w:rFonts w:eastAsia="SimSun"/>
          <w:i/>
          <w:lang w:eastAsia="zh-CN"/>
        </w:rPr>
        <w:t>D2D capable UEs should prioritize PRACH over participation in discovery. Furthermore UEs should not transmit D2D discovery signal on resources reserved for PRACH.</w:t>
      </w:r>
    </w:p>
    <w:p w:rsidR="008B6994" w:rsidRDefault="008B6994" w:rsidP="008B6994">
      <w:pPr>
        <w:spacing w:before="120" w:after="120"/>
        <w:jc w:val="both"/>
        <w:rPr>
          <w:rFonts w:eastAsia="SimSun"/>
          <w:i/>
          <w:lang w:eastAsia="zh-CN"/>
        </w:rPr>
      </w:pPr>
      <w:r>
        <w:rPr>
          <w:rFonts w:eastAsia="SimSun"/>
          <w:b/>
          <w:i/>
          <w:lang w:eastAsia="zh-CN"/>
        </w:rPr>
        <w:t>Observation 5</w:t>
      </w:r>
      <w:r w:rsidRPr="00B82595">
        <w:rPr>
          <w:rFonts w:eastAsia="SimSun"/>
          <w:i/>
          <w:lang w:eastAsia="zh-CN"/>
        </w:rPr>
        <w:t xml:space="preserve">: When </w:t>
      </w:r>
      <w:r>
        <w:rPr>
          <w:rFonts w:eastAsia="SimSun"/>
          <w:i/>
          <w:lang w:eastAsia="zh-CN"/>
        </w:rPr>
        <w:t xml:space="preserve">short duration </w:t>
      </w:r>
      <w:r w:rsidRPr="00B82595">
        <w:rPr>
          <w:rFonts w:eastAsia="SimSun"/>
          <w:i/>
          <w:lang w:eastAsia="zh-CN"/>
        </w:rPr>
        <w:t xml:space="preserve">WAN </w:t>
      </w:r>
      <w:r>
        <w:rPr>
          <w:rFonts w:eastAsia="SimSun"/>
          <w:i/>
          <w:lang w:eastAsia="zh-CN"/>
        </w:rPr>
        <w:t xml:space="preserve">signals such as SRS are TDM with </w:t>
      </w:r>
      <w:r w:rsidRPr="00B82595">
        <w:rPr>
          <w:rFonts w:eastAsia="SimSun"/>
          <w:i/>
          <w:lang w:eastAsia="zh-CN"/>
        </w:rPr>
        <w:t>D2D discovery</w:t>
      </w:r>
      <w:r>
        <w:rPr>
          <w:rFonts w:eastAsia="SimSun"/>
          <w:i/>
          <w:lang w:eastAsia="zh-CN"/>
        </w:rPr>
        <w:t xml:space="preserve"> signals there can be significant overhead and</w:t>
      </w:r>
      <w:r w:rsidRPr="00B82595">
        <w:rPr>
          <w:rFonts w:eastAsia="SimSun"/>
          <w:i/>
          <w:lang w:eastAsia="zh-CN"/>
        </w:rPr>
        <w:t xml:space="preserve"> WAN </w:t>
      </w:r>
      <w:r>
        <w:rPr>
          <w:rFonts w:eastAsia="SimSun"/>
          <w:i/>
          <w:lang w:eastAsia="zh-CN"/>
        </w:rPr>
        <w:t>signals can be interfered with</w:t>
      </w:r>
      <w:r w:rsidRPr="00B82595">
        <w:rPr>
          <w:rFonts w:eastAsia="SimSun"/>
          <w:i/>
          <w:lang w:eastAsia="zh-CN"/>
        </w:rPr>
        <w:t>.</w:t>
      </w:r>
    </w:p>
    <w:p w:rsidR="008B6994" w:rsidRPr="006F29D4" w:rsidRDefault="008B6994" w:rsidP="008B6994">
      <w:pPr>
        <w:spacing w:before="120" w:after="120"/>
        <w:jc w:val="both"/>
        <w:rPr>
          <w:rFonts w:eastAsia="SimSun"/>
          <w:lang w:eastAsia="zh-CN"/>
        </w:rPr>
      </w:pPr>
      <w:r w:rsidRPr="00F828C2">
        <w:rPr>
          <w:rFonts w:eastAsia="SimSun"/>
          <w:b/>
          <w:i/>
          <w:lang w:eastAsia="zh-CN"/>
        </w:rPr>
        <w:t>Proposal 5</w:t>
      </w:r>
      <w:r w:rsidRPr="00B82595">
        <w:rPr>
          <w:rFonts w:eastAsia="SimSun"/>
          <w:i/>
          <w:lang w:eastAsia="zh-CN"/>
        </w:rPr>
        <w:t xml:space="preserve">: </w:t>
      </w:r>
      <w:r>
        <w:rPr>
          <w:rFonts w:eastAsia="SimSun"/>
          <w:i/>
          <w:lang w:eastAsia="zh-CN"/>
        </w:rPr>
        <w:t>D2D capable UEs should not transmit SRS on sub-frames with resources reserved for discovery.</w:t>
      </w:r>
    </w:p>
    <w:p w:rsidR="008B6994" w:rsidRDefault="008B6994" w:rsidP="008B6994">
      <w:pPr>
        <w:spacing w:before="120" w:after="120"/>
        <w:jc w:val="both"/>
        <w:rPr>
          <w:rFonts w:eastAsia="SimSun"/>
          <w:lang w:eastAsia="zh-CN"/>
        </w:rPr>
      </w:pPr>
      <w:r w:rsidRPr="00C86BD7">
        <w:rPr>
          <w:rFonts w:eastAsia="SimSun"/>
          <w:b/>
          <w:i/>
          <w:lang w:eastAsia="zh-CN"/>
        </w:rPr>
        <w:t xml:space="preserve">Observation </w:t>
      </w:r>
      <w:r>
        <w:rPr>
          <w:rFonts w:eastAsia="SimSun"/>
          <w:b/>
          <w:i/>
          <w:lang w:eastAsia="zh-CN"/>
        </w:rPr>
        <w:t>6</w:t>
      </w:r>
      <w:r w:rsidRPr="00B82595">
        <w:rPr>
          <w:rFonts w:eastAsia="SimSun"/>
          <w:i/>
          <w:lang w:eastAsia="zh-CN"/>
        </w:rPr>
        <w:t xml:space="preserve">: </w:t>
      </w:r>
      <w:r>
        <w:rPr>
          <w:rFonts w:eastAsia="SimSun"/>
          <w:i/>
          <w:lang w:eastAsia="zh-CN"/>
        </w:rPr>
        <w:t>Since discovery is likely to be less than 1% of resources the impact of discovery on delay tolerant WAN traffic is limited. This is especially true when WAN and discovery sub-frames are interleaved.</w:t>
      </w:r>
    </w:p>
    <w:p w:rsidR="008B6994" w:rsidRDefault="008B6994" w:rsidP="008B6994">
      <w:pPr>
        <w:spacing w:before="120" w:after="120"/>
        <w:jc w:val="both"/>
        <w:rPr>
          <w:rFonts w:eastAsia="SimSun"/>
          <w:i/>
          <w:lang w:eastAsia="zh-CN"/>
        </w:rPr>
      </w:pPr>
      <w:r>
        <w:rPr>
          <w:rFonts w:eastAsia="SimSun"/>
          <w:b/>
          <w:i/>
          <w:lang w:eastAsia="zh-CN"/>
        </w:rPr>
        <w:t>Observation 7</w:t>
      </w:r>
      <w:r w:rsidRPr="00B82595">
        <w:rPr>
          <w:rFonts w:eastAsia="SimSun"/>
          <w:i/>
          <w:lang w:eastAsia="zh-CN"/>
        </w:rPr>
        <w:t xml:space="preserve">: </w:t>
      </w:r>
      <w:r>
        <w:rPr>
          <w:rFonts w:eastAsia="SimSun"/>
          <w:i/>
          <w:lang w:eastAsia="zh-CN"/>
        </w:rPr>
        <w:t>The impact on delay sensitive traffic needs more discussion especially because sub-frames with discovery resources will occur consecutively.</w:t>
      </w:r>
    </w:p>
    <w:p w:rsidR="008B6994" w:rsidRDefault="008B6994" w:rsidP="008B6994">
      <w:pPr>
        <w:spacing w:before="120" w:after="120"/>
        <w:jc w:val="both"/>
        <w:rPr>
          <w:rFonts w:eastAsia="SimSun"/>
          <w:lang w:eastAsia="zh-CN"/>
        </w:rPr>
      </w:pPr>
      <w:r>
        <w:rPr>
          <w:b/>
          <w:i/>
        </w:rPr>
        <w:t>Proposal 6</w:t>
      </w:r>
      <w:r w:rsidRPr="006D6465">
        <w:rPr>
          <w:i/>
        </w:rPr>
        <w:t xml:space="preserve">: </w:t>
      </w:r>
      <w:r>
        <w:rPr>
          <w:i/>
        </w:rPr>
        <w:t>Delay tolerant traffic can be scheduled on interleaved sub-frames on which only WAN signals are transmitted</w:t>
      </w:r>
      <w:r w:rsidRPr="006D6465">
        <w:rPr>
          <w:i/>
        </w:rPr>
        <w:t>.</w:t>
      </w:r>
    </w:p>
    <w:p w:rsidR="008B6994" w:rsidRDefault="008B6994" w:rsidP="008B6994">
      <w:pPr>
        <w:spacing w:before="120" w:after="120"/>
        <w:jc w:val="both"/>
        <w:rPr>
          <w:rFonts w:eastAsia="SimSun"/>
          <w:i/>
          <w:lang w:eastAsia="zh-CN"/>
        </w:rPr>
      </w:pPr>
      <w:r>
        <w:rPr>
          <w:rFonts w:eastAsia="SimSun"/>
          <w:b/>
          <w:i/>
          <w:lang w:eastAsia="zh-CN"/>
        </w:rPr>
        <w:t>Observation 8</w:t>
      </w:r>
      <w:r w:rsidRPr="00B82595">
        <w:rPr>
          <w:rFonts w:eastAsia="SimSun"/>
          <w:i/>
          <w:lang w:eastAsia="zh-CN"/>
        </w:rPr>
        <w:t xml:space="preserve">: </w:t>
      </w:r>
      <w:r>
        <w:rPr>
          <w:rFonts w:eastAsia="SimSun"/>
          <w:i/>
          <w:lang w:eastAsia="zh-CN"/>
        </w:rPr>
        <w:t xml:space="preserve">If a D2D capable UE uses one receive chain for receiving both downlink and discovery signals, then UE behaviour rules need to be defined for when a UE should receive downlink versus discovery signals. </w:t>
      </w:r>
    </w:p>
    <w:p w:rsidR="008B6994" w:rsidRDefault="008B6994" w:rsidP="008B6994">
      <w:pPr>
        <w:rPr>
          <w:b/>
          <w:i/>
        </w:rPr>
      </w:pPr>
      <w:r>
        <w:rPr>
          <w:b/>
          <w:i/>
        </w:rPr>
        <w:t>Proposal 7</w:t>
      </w:r>
      <w:r w:rsidRPr="006D6465">
        <w:rPr>
          <w:i/>
        </w:rPr>
        <w:t xml:space="preserve">: </w:t>
      </w:r>
      <w:r>
        <w:rPr>
          <w:i/>
        </w:rPr>
        <w:t>D2D capable UEs with a single receiver chain should follow the following set of rules:</w:t>
      </w:r>
    </w:p>
    <w:p w:rsidR="008B6994" w:rsidRPr="00320325" w:rsidRDefault="008B6994" w:rsidP="008B6994">
      <w:pPr>
        <w:pStyle w:val="ListParagraph"/>
        <w:numPr>
          <w:ilvl w:val="0"/>
          <w:numId w:val="10"/>
        </w:numPr>
        <w:rPr>
          <w:lang w:val="en-US"/>
        </w:rPr>
      </w:pPr>
      <w:r w:rsidRPr="00320325">
        <w:rPr>
          <w:i/>
          <w:lang w:val="en-US"/>
        </w:rPr>
        <w:t>RRC_IDLE UEs should prioritize receiving paging messages on downlink over discovery.</w:t>
      </w:r>
    </w:p>
    <w:p w:rsidR="008B6994" w:rsidRPr="00320325" w:rsidRDefault="008B6994" w:rsidP="008B6994">
      <w:pPr>
        <w:pStyle w:val="ListParagraph"/>
        <w:numPr>
          <w:ilvl w:val="0"/>
          <w:numId w:val="10"/>
        </w:numPr>
        <w:jc w:val="both"/>
        <w:rPr>
          <w:lang w:val="en-US"/>
        </w:rPr>
      </w:pPr>
      <w:r w:rsidRPr="00320325">
        <w:rPr>
          <w:i/>
          <w:lang w:val="en-US"/>
        </w:rPr>
        <w:t xml:space="preserve">RRC_CONNECTED UEs </w:t>
      </w:r>
      <w:r>
        <w:rPr>
          <w:i/>
          <w:lang w:val="en-US"/>
        </w:rPr>
        <w:t xml:space="preserve">not in DRX </w:t>
      </w:r>
      <w:r w:rsidRPr="00320325">
        <w:rPr>
          <w:i/>
          <w:lang w:val="en-US"/>
        </w:rPr>
        <w:t>should prioritize RRM procedures over discovery.</w:t>
      </w:r>
    </w:p>
    <w:p w:rsidR="008B6994" w:rsidRPr="008B6994" w:rsidRDefault="008B6994" w:rsidP="008B6994">
      <w:pPr>
        <w:pStyle w:val="ListParagraph"/>
        <w:numPr>
          <w:ilvl w:val="0"/>
          <w:numId w:val="10"/>
        </w:numPr>
        <w:jc w:val="both"/>
        <w:rPr>
          <w:lang w:val="en-US"/>
        </w:rPr>
      </w:pPr>
      <w:r w:rsidRPr="00320325">
        <w:rPr>
          <w:i/>
          <w:lang w:val="en-US"/>
        </w:rPr>
        <w:t xml:space="preserve">RRC_CONNECTED UEs </w:t>
      </w:r>
      <w:r>
        <w:rPr>
          <w:i/>
          <w:lang w:val="en-US"/>
        </w:rPr>
        <w:t>not in DRX</w:t>
      </w:r>
      <w:r w:rsidRPr="00320325">
        <w:rPr>
          <w:i/>
          <w:lang w:val="en-US"/>
        </w:rPr>
        <w:t xml:space="preserve"> should prioritize SPS assignments over discovery.</w:t>
      </w:r>
    </w:p>
    <w:p w:rsidR="007465D3" w:rsidRPr="008B6994" w:rsidRDefault="008B6994" w:rsidP="008B6994">
      <w:pPr>
        <w:pStyle w:val="ListParagraph"/>
        <w:numPr>
          <w:ilvl w:val="0"/>
          <w:numId w:val="10"/>
        </w:numPr>
        <w:jc w:val="both"/>
        <w:rPr>
          <w:lang w:val="en-US"/>
        </w:rPr>
      </w:pPr>
      <w:r w:rsidRPr="008B6994">
        <w:rPr>
          <w:i/>
          <w:lang w:val="en-US"/>
        </w:rPr>
        <w:t>RRC_CONNECTED UEs not in DRX should prioritize discovery over receiving PDCCH assignments.</w:t>
      </w:r>
    </w:p>
    <w:p w:rsidR="00CB1C5B" w:rsidRPr="00986956" w:rsidRDefault="00CB1C5B" w:rsidP="00CB1C5B">
      <w:pPr>
        <w:pStyle w:val="Heading1"/>
        <w:rPr>
          <w:lang w:val="en-US"/>
        </w:rPr>
      </w:pPr>
      <w:r w:rsidRPr="00986956">
        <w:rPr>
          <w:lang w:val="en-US"/>
        </w:rPr>
        <w:t>References</w:t>
      </w:r>
    </w:p>
    <w:p w:rsidR="00CB1C5B" w:rsidRDefault="00BB0871" w:rsidP="00CB1C5B">
      <w:bookmarkStart w:id="4" w:name="_Ref363736731"/>
      <w:bookmarkStart w:id="5" w:name="_Ref363782930"/>
      <w:bookmarkStart w:id="6" w:name="_Ref300947387"/>
      <w:bookmarkStart w:id="7" w:name="_Ref300947734"/>
      <w:bookmarkStart w:id="8" w:name="_Ref285375679"/>
      <w:bookmarkStart w:id="9" w:name="_Ref290557665"/>
      <w:r>
        <w:t>[1</w:t>
      </w:r>
      <w:r w:rsidR="00CB1C5B">
        <w:t>]</w:t>
      </w:r>
      <w:r w:rsidR="009A2FED">
        <w:tab/>
      </w:r>
      <w:r w:rsidR="00CB1C5B">
        <w:t xml:space="preserve"> </w:t>
      </w:r>
      <w:bookmarkEnd w:id="4"/>
      <w:bookmarkEnd w:id="5"/>
      <w:r w:rsidR="00CB1C5B">
        <w:rPr>
          <w:lang w:val="nl-NL"/>
        </w:rPr>
        <w:t>3GPP TR 36.843 V1.</w:t>
      </w:r>
      <w:r w:rsidR="000810A5">
        <w:rPr>
          <w:lang w:val="nl-NL"/>
        </w:rPr>
        <w:t>2</w:t>
      </w:r>
      <w:r w:rsidR="00CB1C5B" w:rsidRPr="0085329D">
        <w:rPr>
          <w:lang w:val="nl-NL"/>
        </w:rPr>
        <w:t>.0,</w:t>
      </w:r>
      <w:r w:rsidR="00CB1C5B" w:rsidRPr="0085329D">
        <w:t xml:space="preserve"> “</w:t>
      </w:r>
      <w:r w:rsidR="00CB1C5B">
        <w:t>Study on LTE Device to Device Proximity Services (Release 12</w:t>
      </w:r>
      <w:r w:rsidR="00CB1C5B" w:rsidRPr="0085329D">
        <w:t>)</w:t>
      </w:r>
      <w:r w:rsidR="003B53D8">
        <w:t xml:space="preserve">; </w:t>
      </w:r>
      <w:r w:rsidR="00CB1C5B">
        <w:t>Radio Aspects</w:t>
      </w:r>
      <w:r w:rsidR="00CB1C5B" w:rsidRPr="0085329D">
        <w:t>”</w:t>
      </w:r>
      <w:r w:rsidR="000810A5">
        <w:t>, February 2014.</w:t>
      </w:r>
    </w:p>
    <w:p w:rsidR="009A2FED" w:rsidRDefault="009A2FED" w:rsidP="00CB1C5B">
      <w:r>
        <w:t>[2]</w:t>
      </w:r>
      <w:r>
        <w:tab/>
      </w:r>
      <w:r>
        <w:rPr>
          <w:lang w:val="nl-NL"/>
        </w:rPr>
        <w:t>3GPP TR 36.814</w:t>
      </w:r>
      <w:r w:rsidR="00035E66">
        <w:rPr>
          <w:lang w:val="nl-NL"/>
        </w:rPr>
        <w:t xml:space="preserve"> V9.0.</w:t>
      </w:r>
      <w:r w:rsidRPr="0085329D">
        <w:rPr>
          <w:lang w:val="nl-NL"/>
        </w:rPr>
        <w:t>0,</w:t>
      </w:r>
      <w:r w:rsidRPr="0085329D">
        <w:t xml:space="preserve"> “</w:t>
      </w:r>
      <w:r w:rsidR="00DA6DD8">
        <w:t xml:space="preserve">Further advancement for E-UTRA physical layer </w:t>
      </w:r>
      <w:r w:rsidR="00C96632">
        <w:t>aspects (</w:t>
      </w:r>
      <w:r w:rsidR="00DA6DD8">
        <w:t>Release 9</w:t>
      </w:r>
      <w:r w:rsidR="00DA6DD8" w:rsidRPr="0085329D">
        <w:t>)</w:t>
      </w:r>
      <w:r w:rsidRPr="0085329D">
        <w:t>”</w:t>
      </w:r>
      <w:r w:rsidR="00035E66">
        <w:t>, March 2010</w:t>
      </w:r>
      <w:r>
        <w:t>.</w:t>
      </w:r>
    </w:p>
    <w:bookmarkEnd w:id="6"/>
    <w:bookmarkEnd w:id="7"/>
    <w:bookmarkEnd w:id="8"/>
    <w:bookmarkEnd w:id="9"/>
    <w:p w:rsidR="00CB1C5B" w:rsidRDefault="00CB1C5B" w:rsidP="00CB1C5B">
      <w:pPr>
        <w:pStyle w:val="Heading1"/>
        <w:rPr>
          <w:lang w:val="en-US"/>
        </w:rPr>
      </w:pPr>
    </w:p>
    <w:p w:rsidR="00CB1C5B" w:rsidRDefault="00CB1C5B"/>
    <w:sectPr w:rsidR="00CB1C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5622"/>
      </v:shape>
    </w:pict>
  </w:numPicBullet>
  <w:abstractNum w:abstractNumId="0">
    <w:nsid w:val="11094047"/>
    <w:multiLevelType w:val="hybridMultilevel"/>
    <w:tmpl w:val="385C935E"/>
    <w:lvl w:ilvl="0" w:tplc="E66660A0">
      <w:start w:val="1"/>
      <w:numFmt w:val="bullet"/>
      <w:lvlText w:val=""/>
      <w:lvlPicBulletId w:val="0"/>
      <w:lvlJc w:val="left"/>
      <w:pPr>
        <w:tabs>
          <w:tab w:val="num" w:pos="720"/>
        </w:tabs>
        <w:ind w:left="720" w:hanging="360"/>
      </w:pPr>
      <w:rPr>
        <w:rFonts w:ascii="Symbol" w:hAnsi="Symbol" w:hint="default"/>
      </w:rPr>
    </w:lvl>
    <w:lvl w:ilvl="1" w:tplc="5E624AB0">
      <w:start w:val="2867"/>
      <w:numFmt w:val="bullet"/>
      <w:lvlText w:val="−"/>
      <w:lvlJc w:val="left"/>
      <w:pPr>
        <w:tabs>
          <w:tab w:val="num" w:pos="1440"/>
        </w:tabs>
        <w:ind w:left="1440" w:hanging="360"/>
      </w:pPr>
      <w:rPr>
        <w:rFonts w:ascii="Calibre Regular" w:hAnsi="Calibre Regular" w:hint="default"/>
      </w:rPr>
    </w:lvl>
    <w:lvl w:ilvl="2" w:tplc="9208A716">
      <w:start w:val="2867"/>
      <w:numFmt w:val="bullet"/>
      <w:lvlText w:val="−"/>
      <w:lvlJc w:val="left"/>
      <w:pPr>
        <w:tabs>
          <w:tab w:val="num" w:pos="2160"/>
        </w:tabs>
        <w:ind w:left="2160" w:hanging="360"/>
      </w:pPr>
      <w:rPr>
        <w:rFonts w:ascii="Calibre Regular" w:hAnsi="Calibre Regular" w:hint="default"/>
      </w:rPr>
    </w:lvl>
    <w:lvl w:ilvl="3" w:tplc="6AD61F50" w:tentative="1">
      <w:start w:val="1"/>
      <w:numFmt w:val="bullet"/>
      <w:lvlText w:val=""/>
      <w:lvlPicBulletId w:val="0"/>
      <w:lvlJc w:val="left"/>
      <w:pPr>
        <w:tabs>
          <w:tab w:val="num" w:pos="2880"/>
        </w:tabs>
        <w:ind w:left="2880" w:hanging="360"/>
      </w:pPr>
      <w:rPr>
        <w:rFonts w:ascii="Symbol" w:hAnsi="Symbol" w:hint="default"/>
      </w:rPr>
    </w:lvl>
    <w:lvl w:ilvl="4" w:tplc="A7F61CBE" w:tentative="1">
      <w:start w:val="1"/>
      <w:numFmt w:val="bullet"/>
      <w:lvlText w:val=""/>
      <w:lvlPicBulletId w:val="0"/>
      <w:lvlJc w:val="left"/>
      <w:pPr>
        <w:tabs>
          <w:tab w:val="num" w:pos="3600"/>
        </w:tabs>
        <w:ind w:left="3600" w:hanging="360"/>
      </w:pPr>
      <w:rPr>
        <w:rFonts w:ascii="Symbol" w:hAnsi="Symbol" w:hint="default"/>
      </w:rPr>
    </w:lvl>
    <w:lvl w:ilvl="5" w:tplc="EE24824C" w:tentative="1">
      <w:start w:val="1"/>
      <w:numFmt w:val="bullet"/>
      <w:lvlText w:val=""/>
      <w:lvlPicBulletId w:val="0"/>
      <w:lvlJc w:val="left"/>
      <w:pPr>
        <w:tabs>
          <w:tab w:val="num" w:pos="4320"/>
        </w:tabs>
        <w:ind w:left="4320" w:hanging="360"/>
      </w:pPr>
      <w:rPr>
        <w:rFonts w:ascii="Symbol" w:hAnsi="Symbol" w:hint="default"/>
      </w:rPr>
    </w:lvl>
    <w:lvl w:ilvl="6" w:tplc="20166214" w:tentative="1">
      <w:start w:val="1"/>
      <w:numFmt w:val="bullet"/>
      <w:lvlText w:val=""/>
      <w:lvlPicBulletId w:val="0"/>
      <w:lvlJc w:val="left"/>
      <w:pPr>
        <w:tabs>
          <w:tab w:val="num" w:pos="5040"/>
        </w:tabs>
        <w:ind w:left="5040" w:hanging="360"/>
      </w:pPr>
      <w:rPr>
        <w:rFonts w:ascii="Symbol" w:hAnsi="Symbol" w:hint="default"/>
      </w:rPr>
    </w:lvl>
    <w:lvl w:ilvl="7" w:tplc="366ADE5A" w:tentative="1">
      <w:start w:val="1"/>
      <w:numFmt w:val="bullet"/>
      <w:lvlText w:val=""/>
      <w:lvlPicBulletId w:val="0"/>
      <w:lvlJc w:val="left"/>
      <w:pPr>
        <w:tabs>
          <w:tab w:val="num" w:pos="5760"/>
        </w:tabs>
        <w:ind w:left="5760" w:hanging="360"/>
      </w:pPr>
      <w:rPr>
        <w:rFonts w:ascii="Symbol" w:hAnsi="Symbol" w:hint="default"/>
      </w:rPr>
    </w:lvl>
    <w:lvl w:ilvl="8" w:tplc="AC7484D6"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177529A4"/>
    <w:multiLevelType w:val="hybridMultilevel"/>
    <w:tmpl w:val="75049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31565C"/>
    <w:multiLevelType w:val="hybridMultilevel"/>
    <w:tmpl w:val="BCDE3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AA25E6"/>
    <w:multiLevelType w:val="hybridMultilevel"/>
    <w:tmpl w:val="27DA3C3E"/>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nsid w:val="487876E1"/>
    <w:multiLevelType w:val="hybridMultilevel"/>
    <w:tmpl w:val="B2143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2A05A1"/>
    <w:multiLevelType w:val="hybridMultilevel"/>
    <w:tmpl w:val="1F102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DC5CCC"/>
    <w:multiLevelType w:val="hybridMultilevel"/>
    <w:tmpl w:val="A8484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C634FE"/>
    <w:multiLevelType w:val="hybridMultilevel"/>
    <w:tmpl w:val="6EDA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6C05E1"/>
    <w:multiLevelType w:val="hybridMultilevel"/>
    <w:tmpl w:val="7E2AA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DA5A5B"/>
    <w:multiLevelType w:val="hybridMultilevel"/>
    <w:tmpl w:val="25F23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7"/>
  </w:num>
  <w:num w:numId="6">
    <w:abstractNumId w:val="1"/>
  </w:num>
  <w:num w:numId="7">
    <w:abstractNumId w:val="8"/>
  </w:num>
  <w:num w:numId="8">
    <w:abstractNumId w:val="6"/>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C5B"/>
    <w:rsid w:val="00004611"/>
    <w:rsid w:val="00021364"/>
    <w:rsid w:val="00024C64"/>
    <w:rsid w:val="00035170"/>
    <w:rsid w:val="00035E66"/>
    <w:rsid w:val="00043C85"/>
    <w:rsid w:val="000522C1"/>
    <w:rsid w:val="00066D09"/>
    <w:rsid w:val="000810A5"/>
    <w:rsid w:val="00081B65"/>
    <w:rsid w:val="000B2F90"/>
    <w:rsid w:val="000E1573"/>
    <w:rsid w:val="000E609F"/>
    <w:rsid w:val="00123555"/>
    <w:rsid w:val="0012552D"/>
    <w:rsid w:val="001328F0"/>
    <w:rsid w:val="00141B75"/>
    <w:rsid w:val="00147C38"/>
    <w:rsid w:val="0015171E"/>
    <w:rsid w:val="00167642"/>
    <w:rsid w:val="001770A3"/>
    <w:rsid w:val="0018336B"/>
    <w:rsid w:val="001D70C0"/>
    <w:rsid w:val="001E0F54"/>
    <w:rsid w:val="001F0590"/>
    <w:rsid w:val="002118EF"/>
    <w:rsid w:val="002209F4"/>
    <w:rsid w:val="002221DC"/>
    <w:rsid w:val="00232B83"/>
    <w:rsid w:val="00235B9B"/>
    <w:rsid w:val="002445B2"/>
    <w:rsid w:val="00266F54"/>
    <w:rsid w:val="00267876"/>
    <w:rsid w:val="00274DFE"/>
    <w:rsid w:val="0027555B"/>
    <w:rsid w:val="00277980"/>
    <w:rsid w:val="002818BC"/>
    <w:rsid w:val="00286603"/>
    <w:rsid w:val="002914E1"/>
    <w:rsid w:val="002A07E1"/>
    <w:rsid w:val="002A0B2B"/>
    <w:rsid w:val="002C75B9"/>
    <w:rsid w:val="002D4DB9"/>
    <w:rsid w:val="002D707C"/>
    <w:rsid w:val="002E06D7"/>
    <w:rsid w:val="003037E3"/>
    <w:rsid w:val="00317899"/>
    <w:rsid w:val="00320325"/>
    <w:rsid w:val="00323EAD"/>
    <w:rsid w:val="00341DDA"/>
    <w:rsid w:val="00357C58"/>
    <w:rsid w:val="003611FE"/>
    <w:rsid w:val="003943C6"/>
    <w:rsid w:val="00394642"/>
    <w:rsid w:val="003A29C6"/>
    <w:rsid w:val="003A3DE6"/>
    <w:rsid w:val="003B53D8"/>
    <w:rsid w:val="003C2ADC"/>
    <w:rsid w:val="003C50B7"/>
    <w:rsid w:val="003C7F3A"/>
    <w:rsid w:val="003F048F"/>
    <w:rsid w:val="00406DB1"/>
    <w:rsid w:val="00410201"/>
    <w:rsid w:val="00432A1D"/>
    <w:rsid w:val="00462A4C"/>
    <w:rsid w:val="00470AD7"/>
    <w:rsid w:val="00474F19"/>
    <w:rsid w:val="00476BAD"/>
    <w:rsid w:val="0049173D"/>
    <w:rsid w:val="004B121D"/>
    <w:rsid w:val="004B6FFC"/>
    <w:rsid w:val="004D1BA4"/>
    <w:rsid w:val="004D27BF"/>
    <w:rsid w:val="004E0F66"/>
    <w:rsid w:val="00500B91"/>
    <w:rsid w:val="00501E2D"/>
    <w:rsid w:val="0050388D"/>
    <w:rsid w:val="00503D35"/>
    <w:rsid w:val="00512AE3"/>
    <w:rsid w:val="00514C50"/>
    <w:rsid w:val="00525F53"/>
    <w:rsid w:val="005268D0"/>
    <w:rsid w:val="005623EF"/>
    <w:rsid w:val="0056270F"/>
    <w:rsid w:val="005648D6"/>
    <w:rsid w:val="00567E47"/>
    <w:rsid w:val="00575D85"/>
    <w:rsid w:val="00583B43"/>
    <w:rsid w:val="00584C6C"/>
    <w:rsid w:val="005A07CF"/>
    <w:rsid w:val="005D43F6"/>
    <w:rsid w:val="005D6A8D"/>
    <w:rsid w:val="005E111E"/>
    <w:rsid w:val="005F1371"/>
    <w:rsid w:val="0061580A"/>
    <w:rsid w:val="00646C91"/>
    <w:rsid w:val="006524BA"/>
    <w:rsid w:val="00686490"/>
    <w:rsid w:val="006A1D0D"/>
    <w:rsid w:val="006B509A"/>
    <w:rsid w:val="006D6465"/>
    <w:rsid w:val="006F29D4"/>
    <w:rsid w:val="00701855"/>
    <w:rsid w:val="00711425"/>
    <w:rsid w:val="00742522"/>
    <w:rsid w:val="007465D3"/>
    <w:rsid w:val="007548BE"/>
    <w:rsid w:val="0076070F"/>
    <w:rsid w:val="0079490A"/>
    <w:rsid w:val="00794D4D"/>
    <w:rsid w:val="0079584A"/>
    <w:rsid w:val="007A702C"/>
    <w:rsid w:val="007D0CE4"/>
    <w:rsid w:val="007D26D6"/>
    <w:rsid w:val="00821A43"/>
    <w:rsid w:val="008B6994"/>
    <w:rsid w:val="008C03E9"/>
    <w:rsid w:val="008E1D29"/>
    <w:rsid w:val="008E485B"/>
    <w:rsid w:val="008F04DF"/>
    <w:rsid w:val="00912E64"/>
    <w:rsid w:val="00924C40"/>
    <w:rsid w:val="0096235C"/>
    <w:rsid w:val="00965B92"/>
    <w:rsid w:val="009968AD"/>
    <w:rsid w:val="009A0DE7"/>
    <w:rsid w:val="009A17AF"/>
    <w:rsid w:val="009A2FED"/>
    <w:rsid w:val="009C27D2"/>
    <w:rsid w:val="009D5D1B"/>
    <w:rsid w:val="009E2A37"/>
    <w:rsid w:val="00A0415D"/>
    <w:rsid w:val="00A35CEA"/>
    <w:rsid w:val="00A67B4A"/>
    <w:rsid w:val="00A87C24"/>
    <w:rsid w:val="00AA0DAE"/>
    <w:rsid w:val="00AA3B1F"/>
    <w:rsid w:val="00AC0544"/>
    <w:rsid w:val="00AC37FB"/>
    <w:rsid w:val="00AE4FE5"/>
    <w:rsid w:val="00B023A3"/>
    <w:rsid w:val="00B24CD2"/>
    <w:rsid w:val="00B26411"/>
    <w:rsid w:val="00B26C78"/>
    <w:rsid w:val="00B35636"/>
    <w:rsid w:val="00B36410"/>
    <w:rsid w:val="00B36C9C"/>
    <w:rsid w:val="00B43EF9"/>
    <w:rsid w:val="00B67888"/>
    <w:rsid w:val="00B82595"/>
    <w:rsid w:val="00B94E41"/>
    <w:rsid w:val="00BA6A5A"/>
    <w:rsid w:val="00BB0871"/>
    <w:rsid w:val="00BB2C03"/>
    <w:rsid w:val="00BC07D7"/>
    <w:rsid w:val="00BD1677"/>
    <w:rsid w:val="00BD52BA"/>
    <w:rsid w:val="00BF50A0"/>
    <w:rsid w:val="00C12AF2"/>
    <w:rsid w:val="00C209B5"/>
    <w:rsid w:val="00C472AC"/>
    <w:rsid w:val="00C52F88"/>
    <w:rsid w:val="00C5772F"/>
    <w:rsid w:val="00C76813"/>
    <w:rsid w:val="00C82B35"/>
    <w:rsid w:val="00C86BD7"/>
    <w:rsid w:val="00C96632"/>
    <w:rsid w:val="00C97D28"/>
    <w:rsid w:val="00CB17BC"/>
    <w:rsid w:val="00CB1C5B"/>
    <w:rsid w:val="00CD6A51"/>
    <w:rsid w:val="00D00568"/>
    <w:rsid w:val="00D17ECE"/>
    <w:rsid w:val="00D26183"/>
    <w:rsid w:val="00D34BC3"/>
    <w:rsid w:val="00D57E7A"/>
    <w:rsid w:val="00D645FD"/>
    <w:rsid w:val="00D965F3"/>
    <w:rsid w:val="00DA39C1"/>
    <w:rsid w:val="00DA6DD8"/>
    <w:rsid w:val="00DB0CBB"/>
    <w:rsid w:val="00DD0BD2"/>
    <w:rsid w:val="00DD7798"/>
    <w:rsid w:val="00DE4C3A"/>
    <w:rsid w:val="00DE50D1"/>
    <w:rsid w:val="00DF167B"/>
    <w:rsid w:val="00E54E5C"/>
    <w:rsid w:val="00E5601C"/>
    <w:rsid w:val="00E6464D"/>
    <w:rsid w:val="00E772C3"/>
    <w:rsid w:val="00E942A4"/>
    <w:rsid w:val="00EA5235"/>
    <w:rsid w:val="00EB702A"/>
    <w:rsid w:val="00EC23B0"/>
    <w:rsid w:val="00EE0382"/>
    <w:rsid w:val="00EE1338"/>
    <w:rsid w:val="00EE6D3A"/>
    <w:rsid w:val="00F208CA"/>
    <w:rsid w:val="00F36575"/>
    <w:rsid w:val="00F44FC0"/>
    <w:rsid w:val="00F71E9C"/>
    <w:rsid w:val="00F828C2"/>
    <w:rsid w:val="00F86983"/>
    <w:rsid w:val="00FA3D8E"/>
    <w:rsid w:val="00FD3ED3"/>
    <w:rsid w:val="00FD5E06"/>
    <w:rsid w:val="00FF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0B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C5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B1C5B"/>
    <w:rPr>
      <w:rFonts w:asciiTheme="majorHAnsi" w:eastAsiaTheme="majorEastAsia" w:hAnsiTheme="majorHAnsi" w:cstheme="majorBidi"/>
      <w:b/>
      <w:bCs/>
      <w:color w:val="365F91" w:themeColor="accent1" w:themeShade="BF"/>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basedOn w:val="DefaultParagraphFont"/>
    <w:link w:val="Footer"/>
    <w:rsid w:val="00317899"/>
    <w:rPr>
      <w:rFonts w:ascii="Arial" w:eastAsia="Times New Roman" w:hAnsi="Arial" w:cs="Times New Roman"/>
      <w:b/>
      <w:i/>
      <w:noProof/>
      <w:sz w:val="18"/>
      <w:szCs w:val="20"/>
      <w:lang w:eastAsia="en-US"/>
    </w:rPr>
  </w:style>
  <w:style w:type="paragraph" w:styleId="Header">
    <w:name w:val="header"/>
    <w:basedOn w:val="Normal"/>
    <w:link w:val="HeaderChar"/>
    <w:uiPriority w:val="99"/>
    <w:semiHidden/>
    <w:unhideWhenUsed/>
    <w:rsid w:val="00317899"/>
    <w:pPr>
      <w:tabs>
        <w:tab w:val="center" w:pos="4320"/>
        <w:tab w:val="right" w:pos="8640"/>
      </w:tabs>
      <w:spacing w:after="0"/>
    </w:pPr>
  </w:style>
  <w:style w:type="character" w:customStyle="1" w:styleId="HeaderChar">
    <w:name w:val="Header Char"/>
    <w:basedOn w:val="DefaultParagraphFont"/>
    <w:link w:val="Header"/>
    <w:uiPriority w:val="99"/>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styleId="CommentReference">
    <w:name w:val="annotation reference"/>
    <w:basedOn w:val="DefaultParagraphFont"/>
    <w:uiPriority w:val="99"/>
    <w:semiHidden/>
    <w:unhideWhenUsed/>
    <w:rsid w:val="00267876"/>
    <w:rPr>
      <w:sz w:val="16"/>
      <w:szCs w:val="16"/>
    </w:rPr>
  </w:style>
  <w:style w:type="paragraph" w:styleId="CommentText">
    <w:name w:val="annotation text"/>
    <w:basedOn w:val="Normal"/>
    <w:link w:val="CommentTextChar"/>
    <w:uiPriority w:val="99"/>
    <w:semiHidden/>
    <w:unhideWhenUsed/>
    <w:rsid w:val="00267876"/>
  </w:style>
  <w:style w:type="character" w:customStyle="1" w:styleId="CommentTextChar">
    <w:name w:val="Comment Text Char"/>
    <w:basedOn w:val="DefaultParagraphFont"/>
    <w:link w:val="CommentText"/>
    <w:uiPriority w:val="99"/>
    <w:semiHidden/>
    <w:rsid w:val="00267876"/>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67876"/>
    <w:rPr>
      <w:b/>
      <w:bCs/>
    </w:rPr>
  </w:style>
  <w:style w:type="character" w:customStyle="1" w:styleId="CommentSubjectChar">
    <w:name w:val="Comment Subject Char"/>
    <w:basedOn w:val="CommentTextChar"/>
    <w:link w:val="CommentSubject"/>
    <w:uiPriority w:val="99"/>
    <w:semiHidden/>
    <w:rsid w:val="00267876"/>
    <w:rPr>
      <w:rFonts w:ascii="Times New Roman" w:eastAsia="Times New Roman" w:hAnsi="Times New Roman" w:cs="Times New Roman"/>
      <w:b/>
      <w:bCs/>
      <w:sz w:val="20"/>
      <w:szCs w:val="20"/>
      <w:lang w:val="en-GB" w:eastAsia="en-US"/>
    </w:rPr>
  </w:style>
  <w:style w:type="paragraph" w:styleId="Caption">
    <w:name w:val="caption"/>
    <w:aliases w:val="cap"/>
    <w:basedOn w:val="Normal"/>
    <w:next w:val="Normal"/>
    <w:qFormat/>
    <w:rsid w:val="00235B9B"/>
    <w:pPr>
      <w:overflowPunct/>
      <w:autoSpaceDE/>
      <w:autoSpaceDN/>
      <w:adjustRightInd/>
      <w:spacing w:before="120" w:after="120"/>
      <w:textAlignment w:val="auto"/>
    </w:pPr>
    <w:rPr>
      <w:rFonts w:eastAsia="MS Mincho"/>
      <w:b/>
    </w:rPr>
  </w:style>
  <w:style w:type="table" w:styleId="TableGrid">
    <w:name w:val="Table Grid"/>
    <w:basedOn w:val="TableNormal"/>
    <w:uiPriority w:val="59"/>
    <w:rsid w:val="00235B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C5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B1C5B"/>
    <w:rPr>
      <w:rFonts w:asciiTheme="majorHAnsi" w:eastAsiaTheme="majorEastAsia" w:hAnsiTheme="majorHAnsi" w:cstheme="majorBidi"/>
      <w:b/>
      <w:bCs/>
      <w:color w:val="365F91" w:themeColor="accent1" w:themeShade="BF"/>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basedOn w:val="DefaultParagraphFont"/>
    <w:link w:val="Footer"/>
    <w:rsid w:val="00317899"/>
    <w:rPr>
      <w:rFonts w:ascii="Arial" w:eastAsia="Times New Roman" w:hAnsi="Arial" w:cs="Times New Roman"/>
      <w:b/>
      <w:i/>
      <w:noProof/>
      <w:sz w:val="18"/>
      <w:szCs w:val="20"/>
      <w:lang w:eastAsia="en-US"/>
    </w:rPr>
  </w:style>
  <w:style w:type="paragraph" w:styleId="Header">
    <w:name w:val="header"/>
    <w:basedOn w:val="Normal"/>
    <w:link w:val="HeaderChar"/>
    <w:uiPriority w:val="99"/>
    <w:semiHidden/>
    <w:unhideWhenUsed/>
    <w:rsid w:val="00317899"/>
    <w:pPr>
      <w:tabs>
        <w:tab w:val="center" w:pos="4320"/>
        <w:tab w:val="right" w:pos="8640"/>
      </w:tabs>
      <w:spacing w:after="0"/>
    </w:pPr>
  </w:style>
  <w:style w:type="character" w:customStyle="1" w:styleId="HeaderChar">
    <w:name w:val="Header Char"/>
    <w:basedOn w:val="DefaultParagraphFont"/>
    <w:link w:val="Header"/>
    <w:uiPriority w:val="99"/>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styleId="CommentReference">
    <w:name w:val="annotation reference"/>
    <w:basedOn w:val="DefaultParagraphFont"/>
    <w:uiPriority w:val="99"/>
    <w:semiHidden/>
    <w:unhideWhenUsed/>
    <w:rsid w:val="00267876"/>
    <w:rPr>
      <w:sz w:val="16"/>
      <w:szCs w:val="16"/>
    </w:rPr>
  </w:style>
  <w:style w:type="paragraph" w:styleId="CommentText">
    <w:name w:val="annotation text"/>
    <w:basedOn w:val="Normal"/>
    <w:link w:val="CommentTextChar"/>
    <w:uiPriority w:val="99"/>
    <w:semiHidden/>
    <w:unhideWhenUsed/>
    <w:rsid w:val="00267876"/>
  </w:style>
  <w:style w:type="character" w:customStyle="1" w:styleId="CommentTextChar">
    <w:name w:val="Comment Text Char"/>
    <w:basedOn w:val="DefaultParagraphFont"/>
    <w:link w:val="CommentText"/>
    <w:uiPriority w:val="99"/>
    <w:semiHidden/>
    <w:rsid w:val="00267876"/>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67876"/>
    <w:rPr>
      <w:b/>
      <w:bCs/>
    </w:rPr>
  </w:style>
  <w:style w:type="character" w:customStyle="1" w:styleId="CommentSubjectChar">
    <w:name w:val="Comment Subject Char"/>
    <w:basedOn w:val="CommentTextChar"/>
    <w:link w:val="CommentSubject"/>
    <w:uiPriority w:val="99"/>
    <w:semiHidden/>
    <w:rsid w:val="00267876"/>
    <w:rPr>
      <w:rFonts w:ascii="Times New Roman" w:eastAsia="Times New Roman" w:hAnsi="Times New Roman" w:cs="Times New Roman"/>
      <w:b/>
      <w:bCs/>
      <w:sz w:val="20"/>
      <w:szCs w:val="20"/>
      <w:lang w:val="en-GB" w:eastAsia="en-US"/>
    </w:rPr>
  </w:style>
  <w:style w:type="paragraph" w:styleId="Caption">
    <w:name w:val="caption"/>
    <w:aliases w:val="cap"/>
    <w:basedOn w:val="Normal"/>
    <w:next w:val="Normal"/>
    <w:qFormat/>
    <w:rsid w:val="00235B9B"/>
    <w:pPr>
      <w:overflowPunct/>
      <w:autoSpaceDE/>
      <w:autoSpaceDN/>
      <w:adjustRightInd/>
      <w:spacing w:before="120" w:after="120"/>
      <w:textAlignment w:val="auto"/>
    </w:pPr>
    <w:rPr>
      <w:rFonts w:eastAsia="MS Mincho"/>
      <w:b/>
    </w:rPr>
  </w:style>
  <w:style w:type="table" w:styleId="TableGrid">
    <w:name w:val="Table Grid"/>
    <w:basedOn w:val="TableNormal"/>
    <w:uiPriority w:val="59"/>
    <w:rsid w:val="00235B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4256199">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_dlc_DocId xmlns="17c5c574-4f42-45b3-8a7f-77d8e859d074">H4P5ACNAWDMP-2-3602</_dlc_DocId>
    <_dlc_DocIdUrl xmlns="17c5c574-4f42-45b3-8a7f-77d8e859d074">
      <Url>https://projects.qualcomm.com/sites/LTED/_layouts/15/DocIdRedir.aspx?ID=H4P5ACNAWDMP-2-3602</Url>
      <Description>H4P5ACNAWDMP-2-3602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DD42F-FE2F-4539-B918-82CA88F70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7528EE-F33C-49A4-BAB3-37D5836DE50A}">
  <ds:schemaRefs>
    <ds:schemaRef ds:uri="http://schemas.microsoft.com/office/2006/metadata/properties"/>
    <ds:schemaRef ds:uri="http://schemas.microsoft.com/office/infopath/2007/PartnerControls"/>
    <ds:schemaRef ds:uri="66EEDB98-F073-460B-B9B0-9643F9FE785E"/>
    <ds:schemaRef ds:uri="17c5c574-4f42-45b3-8a7f-77d8e859d074"/>
  </ds:schemaRefs>
</ds:datastoreItem>
</file>

<file path=customXml/itemProps3.xml><?xml version="1.0" encoding="utf-8"?>
<ds:datastoreItem xmlns:ds="http://schemas.openxmlformats.org/officeDocument/2006/customXml" ds:itemID="{BF0A0346-B3FF-45A0-92C8-B2678483F066}">
  <ds:schemaRefs>
    <ds:schemaRef ds:uri="http://schemas.microsoft.com/sharepoint/events"/>
  </ds:schemaRefs>
</ds:datastoreItem>
</file>

<file path=customXml/itemProps4.xml><?xml version="1.0" encoding="utf-8"?>
<ds:datastoreItem xmlns:ds="http://schemas.openxmlformats.org/officeDocument/2006/customXml" ds:itemID="{21499E2B-58FA-43BE-B220-A614FD74DBE6}">
  <ds:schemaRefs>
    <ds:schemaRef ds:uri="http://schemas.microsoft.com/sharepoint/v3/contenttype/forms"/>
  </ds:schemaRefs>
</ds:datastoreItem>
</file>

<file path=customXml/itemProps5.xml><?xml version="1.0" encoding="utf-8"?>
<ds:datastoreItem xmlns:ds="http://schemas.openxmlformats.org/officeDocument/2006/customXml" ds:itemID="{7050091E-267A-466E-B622-A2D8EC036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2653</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User</dc:creator>
  <cp:lastModifiedBy>QC1</cp:lastModifiedBy>
  <cp:revision>5</cp:revision>
  <dcterms:created xsi:type="dcterms:W3CDTF">2014-03-21T21:36:00Z</dcterms:created>
  <dcterms:modified xsi:type="dcterms:W3CDTF">2014-03-21T22:37:00Z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-366219346</vt:i4>
  </property>
  <property fmtid="{D5CDD505-2E9C-101B-9397-08002B2CF9AE}" pid="3" name="_NewReviewCycle">
    <vt:lpwstr/>
  </property>
  <property fmtid="{D5CDD505-2E9C-101B-9397-08002B2CF9AE}" pid="4" name="_EmailSubject">
    <vt:lpwstr>contribution summmary</vt:lpwstr>
  </property>
  <property fmtid="{D5CDD505-2E9C-101B-9397-08002B2CF9AE}" pid="5" name="_AuthorEmail">
    <vt:lpwstr>huac@qti.qualcomm.com</vt:lpwstr>
  </property>
  <property fmtid="{D5CDD505-2E9C-101B-9397-08002B2CF9AE}" pid="6" name="_AuthorEmailDisplayName">
    <vt:lpwstr>Chen, Hua</vt:lpwstr>
  </property>
  <property fmtid="{D5CDD505-2E9C-101B-9397-08002B2CF9AE}" pid="7" name="_ReviewingToolsShownOnce">
    <vt:lpwstr/>
  </property>
  <property fmtid="{D5CDD505-2E9C-101B-9397-08002B2CF9AE}" pid="8" name="ContentTypeId">
    <vt:lpwstr>0x0101008A98423170284BEEB635F43C3CF4E98B00C295C80E1AC1FA4D858807D5CFC8A6BB</vt:lpwstr>
  </property>
  <property fmtid="{D5CDD505-2E9C-101B-9397-08002B2CF9AE}" pid="9" name="_dlc_DocIdItemGuid">
    <vt:lpwstr>dfbb8aee-081f-46ac-b62f-6addbce2a5e0</vt:lpwstr>
  </property>
</Properties>
</file>